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0A7" w:rsidRDefault="00D040A7" w:rsidP="000E32F1">
      <w:pPr>
        <w:widowControl w:val="0"/>
        <w:rPr>
          <w:rFonts w:eastAsia="Times New Roman"/>
          <w:b/>
          <w:sz w:val="28"/>
          <w:szCs w:val="28"/>
          <w:lang w:eastAsia="ru-RU"/>
        </w:rPr>
      </w:pPr>
      <w:r w:rsidRPr="009A30DB">
        <w:rPr>
          <w:rFonts w:eastAsia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59446400" wp14:editId="2FBD4A2A">
            <wp:simplePos x="0" y="0"/>
            <wp:positionH relativeFrom="column">
              <wp:posOffset>2477770</wp:posOffset>
            </wp:positionH>
            <wp:positionV relativeFrom="paragraph">
              <wp:posOffset>-162560</wp:posOffset>
            </wp:positionV>
            <wp:extent cx="728980" cy="967105"/>
            <wp:effectExtent l="0" t="0" r="0" b="4445"/>
            <wp:wrapSquare wrapText="bothSides"/>
            <wp:docPr id="2" name="Рисунок 2" descr="Описание: Описание: Описание: Описание: Описание: Описание: Описание: Описание: Описание: 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32F1" w:rsidRDefault="000E32F1" w:rsidP="000E32F1">
      <w:pPr>
        <w:widowControl w:val="0"/>
        <w:rPr>
          <w:rFonts w:eastAsia="Times New Roman"/>
          <w:b/>
          <w:sz w:val="28"/>
          <w:szCs w:val="28"/>
          <w:lang w:eastAsia="ru-RU"/>
        </w:rPr>
      </w:pPr>
    </w:p>
    <w:p w:rsidR="000E32F1" w:rsidRPr="009A30DB" w:rsidRDefault="000E32F1" w:rsidP="000E32F1">
      <w:pPr>
        <w:widowControl w:val="0"/>
        <w:rPr>
          <w:rFonts w:eastAsia="Times New Roman"/>
          <w:b/>
          <w:sz w:val="28"/>
          <w:szCs w:val="28"/>
          <w:lang w:eastAsia="ru-RU"/>
        </w:rPr>
      </w:pPr>
    </w:p>
    <w:p w:rsidR="00D040A7" w:rsidRPr="009A30DB" w:rsidRDefault="00D040A7" w:rsidP="00D040A7">
      <w:pPr>
        <w:widowControl w:val="0"/>
        <w:tabs>
          <w:tab w:val="left" w:pos="4080"/>
        </w:tabs>
        <w:jc w:val="center"/>
        <w:rPr>
          <w:rFonts w:eastAsia="Times New Roman"/>
          <w:b/>
          <w:sz w:val="32"/>
          <w:szCs w:val="32"/>
          <w:lang w:eastAsia="ru-RU"/>
        </w:rPr>
      </w:pPr>
    </w:p>
    <w:p w:rsidR="00D040A7" w:rsidRPr="009A30DB" w:rsidRDefault="00D040A7" w:rsidP="00D040A7">
      <w:pPr>
        <w:widowControl w:val="0"/>
        <w:tabs>
          <w:tab w:val="left" w:pos="4080"/>
        </w:tabs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040A7" w:rsidRPr="009A30DB" w:rsidRDefault="00D040A7" w:rsidP="00D040A7">
      <w:pPr>
        <w:widowControl w:val="0"/>
        <w:tabs>
          <w:tab w:val="left" w:pos="4080"/>
        </w:tabs>
        <w:jc w:val="center"/>
        <w:rPr>
          <w:rFonts w:eastAsia="Times New Roman"/>
          <w:b/>
          <w:sz w:val="28"/>
          <w:szCs w:val="28"/>
          <w:lang w:eastAsia="ru-RU"/>
        </w:rPr>
      </w:pPr>
      <w:r w:rsidRPr="009A30DB">
        <w:rPr>
          <w:rFonts w:eastAsia="Times New Roman"/>
          <w:b/>
          <w:sz w:val="28"/>
          <w:szCs w:val="28"/>
          <w:lang w:eastAsia="ru-RU"/>
        </w:rPr>
        <w:t xml:space="preserve">АДМИНИСТРАЦИЯ </w:t>
      </w:r>
      <w:r w:rsidR="009A30DB" w:rsidRPr="009A30DB">
        <w:rPr>
          <w:rFonts w:eastAsia="Times New Roman"/>
          <w:b/>
          <w:sz w:val="28"/>
          <w:szCs w:val="28"/>
          <w:lang w:eastAsia="ru-RU"/>
        </w:rPr>
        <w:t>БАЗАРНО-КЕНЬШЕНСКОГО</w:t>
      </w:r>
      <w:r w:rsidRPr="009A30DB">
        <w:rPr>
          <w:rFonts w:eastAsia="Times New Roman"/>
          <w:b/>
          <w:sz w:val="28"/>
          <w:szCs w:val="28"/>
          <w:lang w:eastAsia="ru-RU"/>
        </w:rPr>
        <w:t xml:space="preserve"> СЕЛЬСОВЕТА</w:t>
      </w:r>
    </w:p>
    <w:p w:rsidR="00D040A7" w:rsidRPr="009A30DB" w:rsidRDefault="00D040A7" w:rsidP="00D040A7">
      <w:pPr>
        <w:widowControl w:val="0"/>
        <w:tabs>
          <w:tab w:val="left" w:pos="4080"/>
        </w:tabs>
        <w:jc w:val="center"/>
        <w:rPr>
          <w:rFonts w:eastAsia="Times New Roman"/>
          <w:b/>
          <w:sz w:val="28"/>
          <w:szCs w:val="28"/>
          <w:lang w:eastAsia="ru-RU"/>
        </w:rPr>
      </w:pPr>
      <w:r w:rsidRPr="009A30DB">
        <w:rPr>
          <w:rFonts w:eastAsia="Times New Roman"/>
          <w:b/>
          <w:sz w:val="28"/>
          <w:szCs w:val="28"/>
          <w:lang w:eastAsia="ru-RU"/>
        </w:rPr>
        <w:t>НИКОЛЬСКОГО РАЙОНА ПЕНЗЕНСКОЙ ОБЛАСТИ</w:t>
      </w:r>
    </w:p>
    <w:p w:rsidR="00D040A7" w:rsidRPr="009A30DB" w:rsidRDefault="00D040A7" w:rsidP="00D040A7">
      <w:pPr>
        <w:widowControl w:val="0"/>
        <w:tabs>
          <w:tab w:val="left" w:pos="4080"/>
        </w:tabs>
        <w:jc w:val="center"/>
        <w:rPr>
          <w:rFonts w:eastAsia="Times New Roman"/>
          <w:b/>
          <w:sz w:val="32"/>
          <w:szCs w:val="32"/>
          <w:lang w:eastAsia="ru-RU"/>
        </w:rPr>
      </w:pPr>
    </w:p>
    <w:p w:rsidR="00D040A7" w:rsidRPr="009A30DB" w:rsidRDefault="00D040A7" w:rsidP="00D040A7">
      <w:pPr>
        <w:widowControl w:val="0"/>
        <w:tabs>
          <w:tab w:val="left" w:pos="4080"/>
        </w:tabs>
        <w:jc w:val="center"/>
        <w:rPr>
          <w:rFonts w:eastAsia="Times New Roman"/>
          <w:b/>
          <w:sz w:val="28"/>
          <w:szCs w:val="28"/>
          <w:lang w:eastAsia="ru-RU"/>
        </w:rPr>
      </w:pPr>
      <w:r w:rsidRPr="009A30DB">
        <w:rPr>
          <w:rFonts w:eastAsia="Times New Roman"/>
          <w:b/>
          <w:sz w:val="28"/>
          <w:szCs w:val="28"/>
          <w:lang w:eastAsia="ru-RU"/>
        </w:rPr>
        <w:t>ПОСТАНОВЛЕНИЕ</w:t>
      </w:r>
    </w:p>
    <w:p w:rsidR="00D040A7" w:rsidRPr="009A30DB" w:rsidRDefault="00D040A7" w:rsidP="00D040A7">
      <w:pPr>
        <w:widowControl w:val="0"/>
        <w:tabs>
          <w:tab w:val="left" w:pos="4080"/>
        </w:tabs>
        <w:rPr>
          <w:rFonts w:eastAsia="Times New Roman"/>
          <w:sz w:val="20"/>
          <w:szCs w:val="20"/>
          <w:lang w:eastAsia="ru-RU"/>
        </w:rPr>
      </w:pPr>
    </w:p>
    <w:p w:rsidR="00D040A7" w:rsidRPr="009A30DB" w:rsidRDefault="000E32F1" w:rsidP="000E32F1">
      <w:pPr>
        <w:widowControl w:val="0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От 19.08.2021  </w:t>
      </w:r>
      <w:r w:rsidR="00D040A7" w:rsidRPr="009A30DB">
        <w:rPr>
          <w:rFonts w:eastAsia="Times New Roman"/>
          <w:szCs w:val="24"/>
          <w:lang w:eastAsia="ru-RU"/>
        </w:rPr>
        <w:t xml:space="preserve">№ </w:t>
      </w:r>
      <w:r>
        <w:rPr>
          <w:rFonts w:eastAsia="Times New Roman"/>
          <w:szCs w:val="24"/>
          <w:lang w:eastAsia="ru-RU"/>
        </w:rPr>
        <w:t xml:space="preserve"> 57</w:t>
      </w:r>
    </w:p>
    <w:p w:rsidR="00D040A7" w:rsidRPr="009A30DB" w:rsidRDefault="00D040A7" w:rsidP="00D040A7">
      <w:pPr>
        <w:widowControl w:val="0"/>
        <w:tabs>
          <w:tab w:val="left" w:pos="4080"/>
        </w:tabs>
        <w:jc w:val="center"/>
        <w:rPr>
          <w:rFonts w:eastAsia="Times New Roman"/>
          <w:szCs w:val="24"/>
          <w:lang w:eastAsia="ru-RU"/>
        </w:rPr>
      </w:pPr>
    </w:p>
    <w:p w:rsidR="00D040A7" w:rsidRPr="009A30DB" w:rsidRDefault="00D040A7" w:rsidP="00D040A7">
      <w:pPr>
        <w:widowControl w:val="0"/>
        <w:tabs>
          <w:tab w:val="left" w:pos="4080"/>
        </w:tabs>
        <w:jc w:val="center"/>
        <w:rPr>
          <w:rFonts w:eastAsia="Times New Roman"/>
          <w:szCs w:val="24"/>
          <w:lang w:eastAsia="ru-RU"/>
        </w:rPr>
      </w:pPr>
      <w:r w:rsidRPr="009A30DB">
        <w:rPr>
          <w:rFonts w:eastAsia="Times New Roman"/>
          <w:szCs w:val="24"/>
          <w:lang w:eastAsia="ru-RU"/>
        </w:rPr>
        <w:t xml:space="preserve">с. </w:t>
      </w:r>
      <w:r w:rsidR="009A30DB" w:rsidRPr="009A30DB">
        <w:rPr>
          <w:rFonts w:eastAsia="Times New Roman"/>
          <w:szCs w:val="24"/>
          <w:lang w:eastAsia="ru-RU"/>
        </w:rPr>
        <w:t>Базарная Кеньша</w:t>
      </w:r>
    </w:p>
    <w:p w:rsidR="0054743F" w:rsidRPr="009A30DB" w:rsidRDefault="0054743F" w:rsidP="00AA7A5C">
      <w:pPr>
        <w:jc w:val="center"/>
        <w:rPr>
          <w:szCs w:val="24"/>
        </w:rPr>
      </w:pPr>
    </w:p>
    <w:p w:rsidR="00AA7A5C" w:rsidRPr="009A30DB" w:rsidRDefault="00AA7A5C" w:rsidP="00AA7A5C">
      <w:pPr>
        <w:jc w:val="center"/>
        <w:rPr>
          <w:szCs w:val="24"/>
        </w:rPr>
      </w:pPr>
    </w:p>
    <w:p w:rsidR="003E3756" w:rsidRPr="009A30DB" w:rsidRDefault="0026501D" w:rsidP="0026501D">
      <w:pPr>
        <w:widowControl w:val="0"/>
        <w:ind w:firstLine="708"/>
        <w:jc w:val="center"/>
        <w:rPr>
          <w:rFonts w:eastAsia="Times New Roman"/>
          <w:b/>
          <w:szCs w:val="24"/>
          <w:lang w:eastAsia="ru-RU"/>
        </w:rPr>
      </w:pPr>
      <w:r w:rsidRPr="009A30DB">
        <w:rPr>
          <w:rFonts w:eastAsia="Times New Roman"/>
          <w:b/>
          <w:szCs w:val="24"/>
          <w:lang w:eastAsia="ru-RU"/>
        </w:rPr>
        <w:t xml:space="preserve">Об утверждении Порядка установления причин нарушения </w:t>
      </w:r>
    </w:p>
    <w:p w:rsidR="0026501D" w:rsidRPr="009A30DB" w:rsidRDefault="0026501D" w:rsidP="0026501D">
      <w:pPr>
        <w:widowControl w:val="0"/>
        <w:ind w:firstLine="708"/>
        <w:jc w:val="center"/>
        <w:rPr>
          <w:rFonts w:eastAsia="Times New Roman"/>
          <w:b/>
          <w:szCs w:val="24"/>
          <w:lang w:eastAsia="ru-RU"/>
        </w:rPr>
      </w:pPr>
      <w:r w:rsidRPr="009A30DB">
        <w:rPr>
          <w:rFonts w:eastAsia="Times New Roman"/>
          <w:b/>
          <w:szCs w:val="24"/>
          <w:lang w:eastAsia="ru-RU"/>
        </w:rPr>
        <w:t>законодательства о градостроительной деятельности</w:t>
      </w:r>
      <w:r w:rsidR="003830C4" w:rsidRPr="009A30DB">
        <w:rPr>
          <w:rFonts w:eastAsia="Times New Roman"/>
          <w:szCs w:val="24"/>
          <w:lang w:eastAsia="ru-RU"/>
        </w:rPr>
        <w:t xml:space="preserve"> </w:t>
      </w:r>
      <w:r w:rsidR="003830C4" w:rsidRPr="009A30DB">
        <w:rPr>
          <w:rFonts w:eastAsia="Times New Roman"/>
          <w:b/>
          <w:szCs w:val="24"/>
          <w:lang w:eastAsia="ru-RU"/>
        </w:rPr>
        <w:t xml:space="preserve">на территории </w:t>
      </w:r>
      <w:r w:rsidR="009A30DB" w:rsidRPr="009A30DB">
        <w:rPr>
          <w:rFonts w:eastAsia="Times New Roman"/>
          <w:b/>
          <w:szCs w:val="24"/>
          <w:lang w:eastAsia="ru-RU"/>
        </w:rPr>
        <w:t>Базарно-</w:t>
      </w:r>
      <w:proofErr w:type="spellStart"/>
      <w:r w:rsidR="009A30DB" w:rsidRPr="009A30DB">
        <w:rPr>
          <w:rFonts w:eastAsia="Times New Roman"/>
          <w:b/>
          <w:szCs w:val="24"/>
          <w:lang w:eastAsia="ru-RU"/>
        </w:rPr>
        <w:t>Кеньшенского</w:t>
      </w:r>
      <w:proofErr w:type="spellEnd"/>
      <w:r w:rsidR="00BF674B" w:rsidRPr="009A30DB">
        <w:rPr>
          <w:rFonts w:eastAsia="Times New Roman"/>
          <w:b/>
          <w:szCs w:val="24"/>
          <w:lang w:eastAsia="ru-RU"/>
        </w:rPr>
        <w:t xml:space="preserve"> сельсовета </w:t>
      </w:r>
      <w:r w:rsidR="003830C4" w:rsidRPr="009A30DB">
        <w:rPr>
          <w:rFonts w:eastAsia="Times New Roman"/>
          <w:b/>
          <w:szCs w:val="24"/>
          <w:lang w:eastAsia="ru-RU"/>
        </w:rPr>
        <w:t>Никольского района Пензенской области</w:t>
      </w:r>
    </w:p>
    <w:p w:rsidR="001A74BE" w:rsidRPr="009A30DB" w:rsidRDefault="001A74BE" w:rsidP="0026501D">
      <w:pPr>
        <w:widowControl w:val="0"/>
        <w:ind w:firstLine="708"/>
        <w:jc w:val="center"/>
        <w:rPr>
          <w:rFonts w:eastAsia="Times New Roman"/>
          <w:b/>
          <w:szCs w:val="24"/>
          <w:lang w:eastAsia="ru-RU"/>
        </w:rPr>
      </w:pPr>
    </w:p>
    <w:p w:rsidR="00575BBC" w:rsidRPr="009A30DB" w:rsidRDefault="00575BBC" w:rsidP="00575BBC">
      <w:pPr>
        <w:widowControl w:val="0"/>
        <w:ind w:firstLine="708"/>
        <w:jc w:val="both"/>
        <w:rPr>
          <w:rFonts w:eastAsia="Times New Roman"/>
          <w:szCs w:val="24"/>
          <w:lang w:eastAsia="ru-RU"/>
        </w:rPr>
      </w:pPr>
      <w:r w:rsidRPr="009A30DB">
        <w:rPr>
          <w:rFonts w:eastAsia="Times New Roman"/>
          <w:szCs w:val="24"/>
          <w:lang w:eastAsia="ru-RU"/>
        </w:rPr>
        <w:t xml:space="preserve">В соответствии </w:t>
      </w:r>
      <w:r w:rsidR="003830C4" w:rsidRPr="009A30DB">
        <w:rPr>
          <w:rFonts w:eastAsia="Times New Roman"/>
          <w:szCs w:val="24"/>
          <w:lang w:eastAsia="ru-RU"/>
        </w:rPr>
        <w:t xml:space="preserve">с </w:t>
      </w:r>
      <w:r w:rsidR="003E3756" w:rsidRPr="009A30DB">
        <w:rPr>
          <w:rFonts w:eastAsia="Times New Roman"/>
          <w:szCs w:val="24"/>
          <w:lang w:eastAsia="ru-RU"/>
        </w:rPr>
        <w:t>част</w:t>
      </w:r>
      <w:r w:rsidR="003830C4" w:rsidRPr="009A30DB">
        <w:rPr>
          <w:rFonts w:eastAsia="Times New Roman"/>
          <w:szCs w:val="24"/>
          <w:lang w:eastAsia="ru-RU"/>
        </w:rPr>
        <w:t>ью</w:t>
      </w:r>
      <w:r w:rsidR="003E3756" w:rsidRPr="009A30DB">
        <w:rPr>
          <w:rFonts w:eastAsia="Times New Roman"/>
          <w:szCs w:val="24"/>
          <w:lang w:eastAsia="ru-RU"/>
        </w:rPr>
        <w:t xml:space="preserve"> </w:t>
      </w:r>
      <w:r w:rsidR="00DB3056" w:rsidRPr="009A30DB">
        <w:rPr>
          <w:rFonts w:eastAsia="Times New Roman"/>
          <w:szCs w:val="24"/>
          <w:lang w:eastAsia="ru-RU"/>
        </w:rPr>
        <w:t xml:space="preserve">1, </w:t>
      </w:r>
      <w:r w:rsidR="003E3756" w:rsidRPr="009A30DB">
        <w:rPr>
          <w:rFonts w:eastAsia="Times New Roman"/>
          <w:szCs w:val="24"/>
          <w:lang w:eastAsia="ru-RU"/>
        </w:rPr>
        <w:t>4 статьи 62 Градостроительног</w:t>
      </w:r>
      <w:r w:rsidR="008E5B95" w:rsidRPr="009A30DB">
        <w:rPr>
          <w:rFonts w:eastAsia="Times New Roman"/>
          <w:szCs w:val="24"/>
          <w:lang w:eastAsia="ru-RU"/>
        </w:rPr>
        <w:t>о кодекса Российской Федерации, Ф</w:t>
      </w:r>
      <w:r w:rsidRPr="009A30DB">
        <w:rPr>
          <w:rFonts w:eastAsia="Times New Roman"/>
          <w:szCs w:val="24"/>
          <w:lang w:eastAsia="ru-RU"/>
        </w:rPr>
        <w:t>едеральным закон</w:t>
      </w:r>
      <w:r w:rsidR="003830C4" w:rsidRPr="009A30DB">
        <w:rPr>
          <w:rFonts w:eastAsia="Times New Roman"/>
          <w:szCs w:val="24"/>
          <w:lang w:eastAsia="ru-RU"/>
        </w:rPr>
        <w:t xml:space="preserve">ом </w:t>
      </w:r>
      <w:r w:rsidRPr="009A30DB">
        <w:rPr>
          <w:rFonts w:eastAsia="Times New Roman"/>
          <w:szCs w:val="24"/>
          <w:lang w:eastAsia="ru-RU"/>
        </w:rPr>
        <w:t xml:space="preserve">от 06.10.2003 № 131-ФЗ «Об общих принципах организации местного самоуправления в Российской Федерации», руководствуясь Уставом </w:t>
      </w:r>
      <w:r w:rsidR="009A30DB" w:rsidRPr="009A30DB">
        <w:rPr>
          <w:rFonts w:eastAsia="Times New Roman"/>
          <w:szCs w:val="24"/>
          <w:lang w:eastAsia="ru-RU"/>
        </w:rPr>
        <w:t>Базарно-</w:t>
      </w:r>
      <w:proofErr w:type="spellStart"/>
      <w:r w:rsidR="009A30DB" w:rsidRPr="009A30DB">
        <w:rPr>
          <w:rFonts w:eastAsia="Times New Roman"/>
          <w:szCs w:val="24"/>
          <w:lang w:eastAsia="ru-RU"/>
        </w:rPr>
        <w:t>Кеньшенского</w:t>
      </w:r>
      <w:proofErr w:type="spellEnd"/>
      <w:r w:rsidR="00BF674B" w:rsidRPr="009A30DB">
        <w:rPr>
          <w:rFonts w:eastAsia="Times New Roman"/>
          <w:szCs w:val="24"/>
          <w:lang w:eastAsia="ru-RU"/>
        </w:rPr>
        <w:t xml:space="preserve"> сельсовета</w:t>
      </w:r>
      <w:r w:rsidR="00BF674B" w:rsidRPr="009A30DB">
        <w:rPr>
          <w:rFonts w:eastAsia="Times New Roman"/>
          <w:b/>
          <w:szCs w:val="24"/>
          <w:lang w:eastAsia="ru-RU"/>
        </w:rPr>
        <w:t xml:space="preserve"> </w:t>
      </w:r>
      <w:r w:rsidRPr="009A30DB">
        <w:rPr>
          <w:rFonts w:eastAsia="Times New Roman"/>
          <w:szCs w:val="24"/>
          <w:lang w:eastAsia="ru-RU"/>
        </w:rPr>
        <w:t>Никольского района Пензенской области, администрация</w:t>
      </w:r>
      <w:r w:rsidR="00BF674B" w:rsidRPr="009A30DB">
        <w:rPr>
          <w:rFonts w:eastAsia="Times New Roman"/>
          <w:b/>
          <w:szCs w:val="24"/>
          <w:lang w:eastAsia="ru-RU"/>
        </w:rPr>
        <w:t xml:space="preserve"> </w:t>
      </w:r>
      <w:r w:rsidR="009A30DB" w:rsidRPr="009A30DB">
        <w:rPr>
          <w:rFonts w:eastAsia="Times New Roman"/>
          <w:szCs w:val="24"/>
          <w:lang w:eastAsia="ru-RU"/>
        </w:rPr>
        <w:t>Базарно-</w:t>
      </w:r>
      <w:proofErr w:type="spellStart"/>
      <w:r w:rsidR="009A30DB" w:rsidRPr="009A30DB">
        <w:rPr>
          <w:rFonts w:eastAsia="Times New Roman"/>
          <w:szCs w:val="24"/>
          <w:lang w:eastAsia="ru-RU"/>
        </w:rPr>
        <w:t>Кеньшенского</w:t>
      </w:r>
      <w:proofErr w:type="spellEnd"/>
      <w:r w:rsidR="00BF674B" w:rsidRPr="009A30DB">
        <w:rPr>
          <w:rFonts w:eastAsia="Times New Roman"/>
          <w:szCs w:val="24"/>
          <w:lang w:eastAsia="ru-RU"/>
        </w:rPr>
        <w:t xml:space="preserve"> сельсовета</w:t>
      </w:r>
      <w:r w:rsidRPr="009A30DB">
        <w:rPr>
          <w:rFonts w:eastAsia="Times New Roman"/>
          <w:szCs w:val="24"/>
          <w:lang w:eastAsia="ru-RU"/>
        </w:rPr>
        <w:t xml:space="preserve"> Никольского района Пензенской области </w:t>
      </w:r>
      <w:r w:rsidRPr="009A30DB">
        <w:rPr>
          <w:rFonts w:eastAsia="Times New Roman"/>
          <w:b/>
          <w:szCs w:val="24"/>
          <w:lang w:eastAsia="ru-RU"/>
        </w:rPr>
        <w:t>постановляет:</w:t>
      </w:r>
    </w:p>
    <w:p w:rsidR="00575BBC" w:rsidRPr="009A30DB" w:rsidRDefault="00575BBC" w:rsidP="00575BBC">
      <w:pPr>
        <w:widowControl w:val="0"/>
        <w:ind w:firstLine="708"/>
        <w:jc w:val="both"/>
        <w:rPr>
          <w:rFonts w:eastAsia="Times New Roman"/>
          <w:szCs w:val="24"/>
          <w:lang w:eastAsia="ru-RU"/>
        </w:rPr>
      </w:pPr>
    </w:p>
    <w:p w:rsidR="003E3756" w:rsidRPr="009A30DB" w:rsidRDefault="00575BBC" w:rsidP="003E3756">
      <w:pPr>
        <w:widowControl w:val="0"/>
        <w:ind w:firstLine="708"/>
        <w:jc w:val="both"/>
        <w:rPr>
          <w:rFonts w:eastAsia="Times New Roman"/>
          <w:szCs w:val="24"/>
          <w:lang w:eastAsia="ru-RU"/>
        </w:rPr>
      </w:pPr>
      <w:r w:rsidRPr="009A30DB">
        <w:rPr>
          <w:rFonts w:eastAsia="Times New Roman"/>
          <w:szCs w:val="24"/>
          <w:lang w:eastAsia="ru-RU"/>
        </w:rPr>
        <w:t xml:space="preserve">1. </w:t>
      </w:r>
      <w:r w:rsidR="003E3756" w:rsidRPr="009A30DB">
        <w:rPr>
          <w:rFonts w:eastAsia="Times New Roman"/>
          <w:szCs w:val="24"/>
          <w:lang w:eastAsia="ru-RU"/>
        </w:rPr>
        <w:t xml:space="preserve">Утвердить Порядок установления причин нарушения законодательства о градостроительной деятельности на территории </w:t>
      </w:r>
      <w:r w:rsidR="009A30DB" w:rsidRPr="009A30DB">
        <w:rPr>
          <w:rFonts w:eastAsia="Times New Roman"/>
          <w:szCs w:val="24"/>
          <w:lang w:eastAsia="ru-RU"/>
        </w:rPr>
        <w:t>Базарно-</w:t>
      </w:r>
      <w:proofErr w:type="spellStart"/>
      <w:r w:rsidR="009A30DB" w:rsidRPr="009A30DB">
        <w:rPr>
          <w:rFonts w:eastAsia="Times New Roman"/>
          <w:szCs w:val="24"/>
          <w:lang w:eastAsia="ru-RU"/>
        </w:rPr>
        <w:t>Кеньшенского</w:t>
      </w:r>
      <w:proofErr w:type="spellEnd"/>
      <w:r w:rsidR="00BF674B" w:rsidRPr="009A30DB">
        <w:rPr>
          <w:rFonts w:eastAsia="Times New Roman"/>
          <w:szCs w:val="24"/>
          <w:lang w:eastAsia="ru-RU"/>
        </w:rPr>
        <w:t xml:space="preserve"> сельсовета </w:t>
      </w:r>
      <w:r w:rsidR="00E43AEB" w:rsidRPr="009A30DB">
        <w:rPr>
          <w:rFonts w:eastAsia="Times New Roman"/>
          <w:szCs w:val="24"/>
          <w:lang w:eastAsia="ru-RU"/>
        </w:rPr>
        <w:t>Никольского района Пензенской области</w:t>
      </w:r>
      <w:r w:rsidR="00762CA2" w:rsidRPr="009A30DB">
        <w:rPr>
          <w:rFonts w:eastAsia="Times New Roman"/>
          <w:szCs w:val="24"/>
          <w:lang w:eastAsia="ru-RU"/>
        </w:rPr>
        <w:t>, согласно приложению</w:t>
      </w:r>
      <w:r w:rsidR="003830C4" w:rsidRPr="009A30DB">
        <w:rPr>
          <w:rFonts w:eastAsia="Times New Roman"/>
          <w:szCs w:val="24"/>
          <w:lang w:eastAsia="ru-RU"/>
        </w:rPr>
        <w:t xml:space="preserve"> к настоящему постановлению</w:t>
      </w:r>
      <w:r w:rsidRPr="009A30DB">
        <w:rPr>
          <w:rFonts w:eastAsia="Times New Roman"/>
          <w:szCs w:val="24"/>
          <w:lang w:eastAsia="ru-RU"/>
        </w:rPr>
        <w:t>.</w:t>
      </w:r>
    </w:p>
    <w:p w:rsidR="00575BBC" w:rsidRPr="009A30DB" w:rsidRDefault="00762CA2" w:rsidP="00575BBC">
      <w:pPr>
        <w:widowControl w:val="0"/>
        <w:suppressAutoHyphens/>
        <w:ind w:firstLine="540"/>
        <w:jc w:val="both"/>
        <w:outlineLvl w:val="1"/>
        <w:rPr>
          <w:rFonts w:eastAsia="Times New Roman"/>
          <w:szCs w:val="24"/>
          <w:lang w:eastAsia="ar-SA"/>
        </w:rPr>
      </w:pPr>
      <w:r w:rsidRPr="009A30DB">
        <w:rPr>
          <w:rFonts w:eastAsia="Times New Roman"/>
          <w:szCs w:val="24"/>
          <w:lang w:eastAsia="ar-SA"/>
        </w:rPr>
        <w:t>2</w:t>
      </w:r>
      <w:r w:rsidR="00575BBC" w:rsidRPr="009A30DB">
        <w:rPr>
          <w:rFonts w:eastAsia="Times New Roman"/>
          <w:szCs w:val="24"/>
          <w:lang w:eastAsia="ar-SA"/>
        </w:rPr>
        <w:t xml:space="preserve">. Настоящее постановление опубликовать в информационном бюллетене </w:t>
      </w:r>
      <w:r w:rsidR="009A30DB" w:rsidRPr="009A30DB">
        <w:rPr>
          <w:rFonts w:eastAsia="Times New Roman"/>
          <w:szCs w:val="24"/>
          <w:lang w:eastAsia="ar-SA"/>
        </w:rPr>
        <w:t>Базарно-</w:t>
      </w:r>
      <w:proofErr w:type="spellStart"/>
      <w:r w:rsidR="009A30DB" w:rsidRPr="009A30DB">
        <w:rPr>
          <w:rFonts w:eastAsia="Times New Roman"/>
          <w:szCs w:val="24"/>
          <w:lang w:eastAsia="ar-SA"/>
        </w:rPr>
        <w:t>Кеньшенского</w:t>
      </w:r>
      <w:proofErr w:type="spellEnd"/>
      <w:r w:rsidR="00BF674B" w:rsidRPr="009A30DB">
        <w:rPr>
          <w:rFonts w:eastAsia="Times New Roman"/>
          <w:szCs w:val="24"/>
          <w:lang w:eastAsia="ar-SA"/>
        </w:rPr>
        <w:t xml:space="preserve"> сельсовета</w:t>
      </w:r>
      <w:r w:rsidR="00575BBC" w:rsidRPr="009A30DB">
        <w:rPr>
          <w:rFonts w:eastAsia="Times New Roman"/>
          <w:szCs w:val="24"/>
          <w:lang w:eastAsia="ar-SA"/>
        </w:rPr>
        <w:t xml:space="preserve"> Никольского района Пензенской области «</w:t>
      </w:r>
      <w:r w:rsidR="00D040A7" w:rsidRPr="009A30DB">
        <w:rPr>
          <w:rFonts w:eastAsia="Times New Roman"/>
          <w:szCs w:val="24"/>
          <w:lang w:eastAsia="ar-SA"/>
        </w:rPr>
        <w:t>Сельские ведомости</w:t>
      </w:r>
      <w:r w:rsidR="00575BBC" w:rsidRPr="009A30DB">
        <w:rPr>
          <w:rFonts w:eastAsia="Times New Roman"/>
          <w:szCs w:val="24"/>
          <w:lang w:eastAsia="ar-SA"/>
        </w:rPr>
        <w:t xml:space="preserve">» и разместить на официальном сайте администрации </w:t>
      </w:r>
      <w:r w:rsidR="009A30DB" w:rsidRPr="009A30DB">
        <w:rPr>
          <w:rFonts w:eastAsia="Times New Roman"/>
          <w:szCs w:val="24"/>
          <w:lang w:eastAsia="ar-SA"/>
        </w:rPr>
        <w:t>Базарно-</w:t>
      </w:r>
      <w:proofErr w:type="spellStart"/>
      <w:r w:rsidR="009A30DB" w:rsidRPr="009A30DB">
        <w:rPr>
          <w:rFonts w:eastAsia="Times New Roman"/>
          <w:szCs w:val="24"/>
          <w:lang w:eastAsia="ar-SA"/>
        </w:rPr>
        <w:t>Кеньшенского</w:t>
      </w:r>
      <w:proofErr w:type="spellEnd"/>
      <w:r w:rsidR="00BF674B" w:rsidRPr="009A30DB">
        <w:rPr>
          <w:rFonts w:eastAsia="Times New Roman"/>
          <w:szCs w:val="24"/>
          <w:lang w:eastAsia="ar-SA"/>
        </w:rPr>
        <w:t xml:space="preserve"> сельсовета </w:t>
      </w:r>
      <w:r w:rsidR="00575BBC" w:rsidRPr="009A30DB">
        <w:rPr>
          <w:rFonts w:eastAsia="Times New Roman"/>
          <w:szCs w:val="24"/>
          <w:lang w:eastAsia="ar-SA"/>
        </w:rPr>
        <w:t>Никольского района Пензенской области в информационно-телекоммуникационной сети «Интернет».</w:t>
      </w:r>
    </w:p>
    <w:p w:rsidR="00575BBC" w:rsidRPr="009A30DB" w:rsidRDefault="00762CA2" w:rsidP="00575BBC">
      <w:pPr>
        <w:widowControl w:val="0"/>
        <w:suppressAutoHyphens/>
        <w:ind w:firstLine="540"/>
        <w:jc w:val="both"/>
        <w:outlineLvl w:val="1"/>
        <w:rPr>
          <w:rFonts w:eastAsia="Times New Roman"/>
          <w:szCs w:val="24"/>
          <w:lang w:eastAsia="ar-SA"/>
        </w:rPr>
      </w:pPr>
      <w:r w:rsidRPr="009A30DB">
        <w:rPr>
          <w:rFonts w:eastAsia="Times New Roman"/>
          <w:szCs w:val="24"/>
          <w:lang w:eastAsia="ar-SA"/>
        </w:rPr>
        <w:t>3</w:t>
      </w:r>
      <w:r w:rsidR="00575BBC" w:rsidRPr="009A30DB">
        <w:rPr>
          <w:rFonts w:eastAsia="Times New Roman"/>
          <w:szCs w:val="24"/>
          <w:lang w:eastAsia="ar-SA"/>
        </w:rPr>
        <w:t xml:space="preserve">. Настоящее </w:t>
      </w:r>
      <w:r w:rsidR="00575BBC" w:rsidRPr="009A30DB">
        <w:rPr>
          <w:rFonts w:eastAsia="Times New Roman"/>
          <w:bCs/>
          <w:szCs w:val="24"/>
          <w:lang w:eastAsia="ar-SA"/>
        </w:rPr>
        <w:t>постановление</w:t>
      </w:r>
      <w:r w:rsidR="00575BBC" w:rsidRPr="009A30DB">
        <w:rPr>
          <w:rFonts w:eastAsia="Times New Roman"/>
          <w:szCs w:val="24"/>
          <w:lang w:eastAsia="ar-SA"/>
        </w:rPr>
        <w:t xml:space="preserve"> вступает в силу на следующий день после дня его официального опубликования.</w:t>
      </w:r>
    </w:p>
    <w:p w:rsidR="00575BBC" w:rsidRPr="009A30DB" w:rsidRDefault="00762CA2" w:rsidP="00575BBC">
      <w:pPr>
        <w:widowControl w:val="0"/>
        <w:suppressAutoHyphens/>
        <w:ind w:firstLine="540"/>
        <w:jc w:val="both"/>
        <w:rPr>
          <w:rFonts w:eastAsia="Times New Roman"/>
          <w:szCs w:val="24"/>
          <w:lang w:eastAsia="ar-SA"/>
        </w:rPr>
      </w:pPr>
      <w:r w:rsidRPr="009A30DB">
        <w:rPr>
          <w:rFonts w:eastAsia="Times New Roman"/>
          <w:szCs w:val="24"/>
          <w:lang w:eastAsia="ar-SA"/>
        </w:rPr>
        <w:t>4</w:t>
      </w:r>
      <w:r w:rsidR="00575BBC" w:rsidRPr="009A30DB">
        <w:rPr>
          <w:rFonts w:eastAsia="Times New Roman"/>
          <w:szCs w:val="24"/>
          <w:lang w:eastAsia="ar-SA"/>
        </w:rPr>
        <w:t xml:space="preserve">. </w:t>
      </w:r>
      <w:proofErr w:type="gramStart"/>
      <w:r w:rsidR="00D040A7" w:rsidRPr="009A30DB">
        <w:rPr>
          <w:rFonts w:eastAsia="Times New Roman"/>
          <w:szCs w:val="24"/>
          <w:lang w:eastAsia="ar-SA"/>
        </w:rPr>
        <w:t>Контроль за</w:t>
      </w:r>
      <w:proofErr w:type="gramEnd"/>
      <w:r w:rsidR="00D040A7" w:rsidRPr="009A30DB">
        <w:rPr>
          <w:rFonts w:eastAsia="Times New Roman"/>
          <w:szCs w:val="24"/>
          <w:lang w:eastAsia="ar-SA"/>
        </w:rPr>
        <w:t xml:space="preserve"> исполнением настоящего постановления возложить на главу администрации </w:t>
      </w:r>
      <w:r w:rsidR="009A30DB" w:rsidRPr="009A30DB">
        <w:rPr>
          <w:rFonts w:eastAsia="Times New Roman"/>
          <w:szCs w:val="24"/>
          <w:lang w:eastAsia="ar-SA"/>
        </w:rPr>
        <w:t>Базарно-</w:t>
      </w:r>
      <w:proofErr w:type="spellStart"/>
      <w:r w:rsidR="009A30DB" w:rsidRPr="009A30DB">
        <w:rPr>
          <w:rFonts w:eastAsia="Times New Roman"/>
          <w:szCs w:val="24"/>
          <w:lang w:eastAsia="ar-SA"/>
        </w:rPr>
        <w:t>Кеньшенского</w:t>
      </w:r>
      <w:proofErr w:type="spellEnd"/>
      <w:r w:rsidR="00D040A7" w:rsidRPr="009A30DB">
        <w:rPr>
          <w:rFonts w:eastAsia="Times New Roman"/>
          <w:szCs w:val="24"/>
          <w:lang w:eastAsia="ar-SA"/>
        </w:rPr>
        <w:t xml:space="preserve"> сельсовета Никольского района Пензенской области</w:t>
      </w:r>
      <w:r w:rsidR="00575BBC" w:rsidRPr="009A30DB">
        <w:rPr>
          <w:rFonts w:eastAsia="Times New Roman"/>
          <w:szCs w:val="24"/>
          <w:lang w:eastAsia="ar-SA"/>
        </w:rPr>
        <w:t>.</w:t>
      </w:r>
    </w:p>
    <w:p w:rsidR="00575BBC" w:rsidRPr="009A30DB" w:rsidRDefault="00575BBC" w:rsidP="00575BBC">
      <w:pPr>
        <w:widowControl w:val="0"/>
        <w:suppressAutoHyphens/>
        <w:jc w:val="both"/>
        <w:rPr>
          <w:rFonts w:eastAsia="Times New Roman"/>
          <w:szCs w:val="24"/>
          <w:lang w:eastAsia="ar-SA"/>
        </w:rPr>
      </w:pPr>
    </w:p>
    <w:p w:rsidR="0054743F" w:rsidRPr="009A30DB" w:rsidRDefault="0054743F" w:rsidP="00575BBC">
      <w:pPr>
        <w:tabs>
          <w:tab w:val="left" w:pos="0"/>
        </w:tabs>
        <w:suppressAutoHyphens/>
        <w:jc w:val="both"/>
        <w:rPr>
          <w:szCs w:val="24"/>
          <w:lang w:eastAsia="ar-SA"/>
        </w:rPr>
      </w:pPr>
    </w:p>
    <w:p w:rsidR="00575BBC" w:rsidRPr="009A30DB" w:rsidRDefault="00575BBC" w:rsidP="00575BBC">
      <w:pPr>
        <w:tabs>
          <w:tab w:val="left" w:pos="0"/>
        </w:tabs>
        <w:suppressAutoHyphens/>
        <w:jc w:val="both"/>
        <w:rPr>
          <w:szCs w:val="24"/>
          <w:lang w:eastAsia="ar-SA"/>
        </w:rPr>
      </w:pPr>
      <w:r w:rsidRPr="009A30DB">
        <w:rPr>
          <w:szCs w:val="24"/>
          <w:lang w:eastAsia="ar-SA"/>
        </w:rPr>
        <w:t>Глава администрации</w:t>
      </w:r>
      <w:r w:rsidR="00FE5203" w:rsidRPr="009A30DB">
        <w:rPr>
          <w:szCs w:val="24"/>
          <w:lang w:eastAsia="ar-SA"/>
        </w:rPr>
        <w:t xml:space="preserve"> </w:t>
      </w:r>
      <w:r w:rsidR="009A30DB" w:rsidRPr="009A30DB">
        <w:rPr>
          <w:szCs w:val="24"/>
          <w:lang w:eastAsia="ar-SA"/>
        </w:rPr>
        <w:t>Базарно-</w:t>
      </w:r>
      <w:proofErr w:type="spellStart"/>
      <w:r w:rsidR="009A30DB" w:rsidRPr="009A30DB">
        <w:rPr>
          <w:szCs w:val="24"/>
          <w:lang w:eastAsia="ar-SA"/>
        </w:rPr>
        <w:t>Кеньшенского</w:t>
      </w:r>
      <w:proofErr w:type="spellEnd"/>
      <w:r w:rsidR="00FE5203" w:rsidRPr="009A30DB">
        <w:rPr>
          <w:szCs w:val="24"/>
          <w:lang w:eastAsia="ar-SA"/>
        </w:rPr>
        <w:t xml:space="preserve"> сельсовета</w:t>
      </w:r>
      <w:r w:rsidRPr="009A30DB">
        <w:rPr>
          <w:szCs w:val="24"/>
          <w:lang w:eastAsia="ar-SA"/>
        </w:rPr>
        <w:t xml:space="preserve"> </w:t>
      </w:r>
    </w:p>
    <w:p w:rsidR="00575BBC" w:rsidRPr="009A30DB" w:rsidRDefault="00575BBC" w:rsidP="00575BBC">
      <w:pPr>
        <w:tabs>
          <w:tab w:val="left" w:pos="0"/>
        </w:tabs>
        <w:suppressAutoHyphens/>
        <w:jc w:val="both"/>
        <w:rPr>
          <w:szCs w:val="24"/>
          <w:lang w:eastAsia="ar-SA"/>
        </w:rPr>
      </w:pPr>
      <w:r w:rsidRPr="009A30DB">
        <w:rPr>
          <w:szCs w:val="24"/>
          <w:lang w:eastAsia="ar-SA"/>
        </w:rPr>
        <w:t>Никольского района Пензенской области</w:t>
      </w:r>
      <w:r w:rsidRPr="009A30DB">
        <w:rPr>
          <w:szCs w:val="24"/>
          <w:lang w:eastAsia="ar-SA"/>
        </w:rPr>
        <w:tab/>
      </w:r>
      <w:r w:rsidRPr="009A30DB">
        <w:rPr>
          <w:szCs w:val="24"/>
          <w:lang w:eastAsia="ar-SA"/>
        </w:rPr>
        <w:tab/>
      </w:r>
      <w:r w:rsidRPr="009A30DB">
        <w:rPr>
          <w:szCs w:val="24"/>
          <w:lang w:eastAsia="ar-SA"/>
        </w:rPr>
        <w:tab/>
      </w:r>
      <w:r w:rsidR="00FE5203" w:rsidRPr="009A30DB">
        <w:rPr>
          <w:szCs w:val="24"/>
          <w:lang w:eastAsia="ar-SA"/>
        </w:rPr>
        <w:t xml:space="preserve">   </w:t>
      </w:r>
      <w:r w:rsidR="00B41C04" w:rsidRPr="009A30DB">
        <w:rPr>
          <w:szCs w:val="24"/>
          <w:lang w:eastAsia="ar-SA"/>
        </w:rPr>
        <w:t xml:space="preserve">                </w:t>
      </w:r>
      <w:r w:rsidR="00FE5203" w:rsidRPr="009A30DB">
        <w:rPr>
          <w:szCs w:val="24"/>
          <w:lang w:eastAsia="ar-SA"/>
        </w:rPr>
        <w:t xml:space="preserve">               </w:t>
      </w:r>
      <w:proofErr w:type="spellStart"/>
      <w:r w:rsidR="009A30DB" w:rsidRPr="009A30DB">
        <w:rPr>
          <w:szCs w:val="24"/>
          <w:lang w:eastAsia="ar-SA"/>
        </w:rPr>
        <w:t>В.В.Улитин</w:t>
      </w:r>
      <w:proofErr w:type="spellEnd"/>
    </w:p>
    <w:p w:rsidR="0054743F" w:rsidRPr="009A30DB" w:rsidRDefault="0054743F" w:rsidP="00AA7A5C">
      <w:pPr>
        <w:widowControl w:val="0"/>
        <w:ind w:right="-285"/>
        <w:jc w:val="right"/>
        <w:rPr>
          <w:szCs w:val="24"/>
        </w:rPr>
      </w:pPr>
    </w:p>
    <w:p w:rsidR="0054743F" w:rsidRPr="009A30DB" w:rsidRDefault="0054743F" w:rsidP="00AA7A5C">
      <w:pPr>
        <w:widowControl w:val="0"/>
        <w:ind w:right="-285"/>
        <w:jc w:val="right"/>
        <w:rPr>
          <w:szCs w:val="24"/>
        </w:rPr>
      </w:pPr>
    </w:p>
    <w:p w:rsidR="00762CA2" w:rsidRPr="009A30DB" w:rsidRDefault="00762CA2" w:rsidP="00B41C04">
      <w:pPr>
        <w:ind w:left="5387"/>
        <w:jc w:val="both"/>
        <w:rPr>
          <w:rFonts w:eastAsia="Times New Roman"/>
          <w:szCs w:val="24"/>
          <w:lang w:eastAsia="ru-RU"/>
        </w:rPr>
      </w:pPr>
    </w:p>
    <w:p w:rsidR="00762CA2" w:rsidRPr="009A30DB" w:rsidRDefault="00762CA2" w:rsidP="00B41C04">
      <w:pPr>
        <w:ind w:left="5387"/>
        <w:jc w:val="both"/>
        <w:rPr>
          <w:rFonts w:eastAsia="Times New Roman"/>
          <w:szCs w:val="24"/>
          <w:lang w:eastAsia="ru-RU"/>
        </w:rPr>
      </w:pPr>
    </w:p>
    <w:p w:rsidR="00762CA2" w:rsidRPr="009A30DB" w:rsidRDefault="00762CA2" w:rsidP="00B41C04">
      <w:pPr>
        <w:ind w:left="5387"/>
        <w:jc w:val="both"/>
        <w:rPr>
          <w:rFonts w:eastAsia="Times New Roman"/>
          <w:szCs w:val="24"/>
          <w:lang w:eastAsia="ru-RU"/>
        </w:rPr>
      </w:pPr>
    </w:p>
    <w:p w:rsidR="00762CA2" w:rsidRPr="009A30DB" w:rsidRDefault="00762CA2" w:rsidP="00B41C04">
      <w:pPr>
        <w:ind w:left="5387"/>
        <w:jc w:val="both"/>
        <w:rPr>
          <w:rFonts w:eastAsia="Times New Roman"/>
          <w:szCs w:val="24"/>
          <w:lang w:eastAsia="ru-RU"/>
        </w:rPr>
      </w:pPr>
    </w:p>
    <w:p w:rsidR="00D040A7" w:rsidRPr="009A30DB" w:rsidRDefault="00D040A7" w:rsidP="00B41C04">
      <w:pPr>
        <w:ind w:left="5387"/>
        <w:jc w:val="both"/>
        <w:rPr>
          <w:rFonts w:eastAsia="Times New Roman"/>
          <w:szCs w:val="24"/>
          <w:lang w:eastAsia="ru-RU"/>
        </w:rPr>
      </w:pPr>
    </w:p>
    <w:p w:rsidR="00D040A7" w:rsidRPr="009A30DB" w:rsidRDefault="00D040A7" w:rsidP="00B41C04">
      <w:pPr>
        <w:ind w:left="5387"/>
        <w:jc w:val="both"/>
        <w:rPr>
          <w:rFonts w:eastAsia="Times New Roman"/>
          <w:szCs w:val="24"/>
          <w:lang w:eastAsia="ru-RU"/>
        </w:rPr>
      </w:pPr>
    </w:p>
    <w:p w:rsidR="00D040A7" w:rsidRPr="009A30DB" w:rsidRDefault="00D040A7" w:rsidP="00B41C04">
      <w:pPr>
        <w:ind w:left="5387"/>
        <w:jc w:val="both"/>
        <w:rPr>
          <w:rFonts w:eastAsia="Times New Roman"/>
          <w:szCs w:val="24"/>
          <w:lang w:eastAsia="ru-RU"/>
        </w:rPr>
      </w:pPr>
    </w:p>
    <w:p w:rsidR="00D040A7" w:rsidRPr="009A30DB" w:rsidRDefault="00D040A7" w:rsidP="00B41C04">
      <w:pPr>
        <w:ind w:left="5387"/>
        <w:jc w:val="both"/>
        <w:rPr>
          <w:rFonts w:eastAsia="Times New Roman"/>
          <w:szCs w:val="24"/>
          <w:lang w:eastAsia="ru-RU"/>
        </w:rPr>
      </w:pPr>
    </w:p>
    <w:p w:rsidR="00D040A7" w:rsidRPr="009A30DB" w:rsidRDefault="00D040A7" w:rsidP="00B41C04">
      <w:pPr>
        <w:ind w:left="5387"/>
        <w:jc w:val="both"/>
        <w:rPr>
          <w:rFonts w:eastAsia="Times New Roman"/>
          <w:szCs w:val="24"/>
          <w:lang w:eastAsia="ru-RU"/>
        </w:rPr>
      </w:pPr>
    </w:p>
    <w:p w:rsidR="00B41C04" w:rsidRPr="009A30DB" w:rsidRDefault="00B41C04" w:rsidP="00B41C04">
      <w:pPr>
        <w:ind w:left="5387"/>
        <w:jc w:val="both"/>
        <w:rPr>
          <w:rFonts w:eastAsia="Times New Roman"/>
          <w:szCs w:val="24"/>
          <w:lang w:eastAsia="ru-RU"/>
        </w:rPr>
      </w:pPr>
      <w:r w:rsidRPr="009A30DB">
        <w:rPr>
          <w:rFonts w:eastAsia="Times New Roman"/>
          <w:szCs w:val="24"/>
          <w:lang w:eastAsia="ru-RU"/>
        </w:rPr>
        <w:t xml:space="preserve">Приложение </w:t>
      </w:r>
    </w:p>
    <w:p w:rsidR="00B41C04" w:rsidRPr="009A30DB" w:rsidRDefault="00B41C04" w:rsidP="00B41C04">
      <w:pPr>
        <w:ind w:left="5387"/>
        <w:jc w:val="both"/>
        <w:rPr>
          <w:rFonts w:eastAsia="Times New Roman"/>
          <w:szCs w:val="24"/>
          <w:lang w:eastAsia="ru-RU"/>
        </w:rPr>
      </w:pPr>
      <w:r w:rsidRPr="009A30DB">
        <w:rPr>
          <w:rFonts w:eastAsia="Times New Roman"/>
          <w:szCs w:val="24"/>
          <w:lang w:eastAsia="ru-RU"/>
        </w:rPr>
        <w:t>к постановлению администрации</w:t>
      </w:r>
    </w:p>
    <w:p w:rsidR="00BF674B" w:rsidRPr="009A30DB" w:rsidRDefault="009A30DB" w:rsidP="00B41C04">
      <w:pPr>
        <w:ind w:left="5387"/>
        <w:jc w:val="both"/>
        <w:rPr>
          <w:rFonts w:eastAsia="Times New Roman"/>
          <w:szCs w:val="24"/>
          <w:lang w:eastAsia="ru-RU"/>
        </w:rPr>
      </w:pPr>
      <w:r w:rsidRPr="009A30DB">
        <w:rPr>
          <w:rFonts w:eastAsia="Times New Roman"/>
          <w:szCs w:val="24"/>
          <w:lang w:eastAsia="ru-RU"/>
        </w:rPr>
        <w:t>Базарно-</w:t>
      </w:r>
      <w:proofErr w:type="spellStart"/>
      <w:r w:rsidRPr="009A30DB">
        <w:rPr>
          <w:rFonts w:eastAsia="Times New Roman"/>
          <w:szCs w:val="24"/>
          <w:lang w:eastAsia="ru-RU"/>
        </w:rPr>
        <w:t>Кеньшенского</w:t>
      </w:r>
      <w:proofErr w:type="spellEnd"/>
      <w:r w:rsidR="00BF674B" w:rsidRPr="009A30DB">
        <w:rPr>
          <w:rFonts w:eastAsia="Times New Roman"/>
          <w:szCs w:val="24"/>
          <w:lang w:eastAsia="ru-RU"/>
        </w:rPr>
        <w:t xml:space="preserve"> сельсовета</w:t>
      </w:r>
    </w:p>
    <w:p w:rsidR="00B41C04" w:rsidRPr="009A30DB" w:rsidRDefault="00B41C04" w:rsidP="00B41C04">
      <w:pPr>
        <w:ind w:left="5387"/>
        <w:jc w:val="both"/>
        <w:rPr>
          <w:rFonts w:eastAsia="Times New Roman"/>
          <w:szCs w:val="24"/>
          <w:lang w:eastAsia="ru-RU"/>
        </w:rPr>
      </w:pPr>
      <w:r w:rsidRPr="009A30DB">
        <w:rPr>
          <w:rFonts w:eastAsia="Times New Roman"/>
          <w:szCs w:val="24"/>
          <w:lang w:eastAsia="ru-RU"/>
        </w:rPr>
        <w:t>Никольского района</w:t>
      </w:r>
    </w:p>
    <w:p w:rsidR="00B41C04" w:rsidRPr="009A30DB" w:rsidRDefault="00B41C04" w:rsidP="00B41C04">
      <w:pPr>
        <w:ind w:left="5387"/>
        <w:jc w:val="both"/>
        <w:rPr>
          <w:rFonts w:eastAsia="Times New Roman"/>
          <w:szCs w:val="24"/>
          <w:lang w:eastAsia="ru-RU"/>
        </w:rPr>
      </w:pPr>
      <w:r w:rsidRPr="009A30DB">
        <w:rPr>
          <w:rFonts w:eastAsia="Times New Roman"/>
          <w:szCs w:val="24"/>
          <w:lang w:eastAsia="ru-RU"/>
        </w:rPr>
        <w:t>Пензенской области</w:t>
      </w:r>
    </w:p>
    <w:p w:rsidR="00B41C04" w:rsidRPr="009A30DB" w:rsidRDefault="00B41C04" w:rsidP="00B41C04">
      <w:pPr>
        <w:ind w:left="5387"/>
        <w:jc w:val="both"/>
        <w:rPr>
          <w:rFonts w:eastAsia="Times New Roman"/>
          <w:szCs w:val="24"/>
          <w:lang w:eastAsia="ru-RU"/>
        </w:rPr>
      </w:pPr>
      <w:r w:rsidRPr="009A30DB">
        <w:rPr>
          <w:rFonts w:eastAsia="Times New Roman"/>
          <w:szCs w:val="24"/>
          <w:lang w:eastAsia="ru-RU"/>
        </w:rPr>
        <w:t xml:space="preserve">от   </w:t>
      </w:r>
      <w:r w:rsidR="000E32F1">
        <w:rPr>
          <w:rFonts w:eastAsia="Times New Roman"/>
          <w:szCs w:val="24"/>
          <w:lang w:eastAsia="ru-RU"/>
        </w:rPr>
        <w:t xml:space="preserve">19.08.2021 </w:t>
      </w:r>
      <w:bookmarkStart w:id="0" w:name="_GoBack"/>
      <w:bookmarkEnd w:id="0"/>
      <w:r w:rsidR="000E32F1">
        <w:rPr>
          <w:rFonts w:eastAsia="Times New Roman"/>
          <w:szCs w:val="24"/>
          <w:lang w:eastAsia="ru-RU"/>
        </w:rPr>
        <w:t xml:space="preserve"> № </w:t>
      </w:r>
      <w:r w:rsidRPr="009A30DB">
        <w:rPr>
          <w:rFonts w:eastAsia="Times New Roman"/>
          <w:szCs w:val="24"/>
          <w:lang w:eastAsia="ru-RU"/>
        </w:rPr>
        <w:t xml:space="preserve"> </w:t>
      </w:r>
      <w:r w:rsidR="000E32F1">
        <w:rPr>
          <w:rFonts w:eastAsia="Times New Roman"/>
          <w:szCs w:val="24"/>
          <w:lang w:eastAsia="ru-RU"/>
        </w:rPr>
        <w:t>57</w:t>
      </w:r>
      <w:r w:rsidRPr="009A30DB">
        <w:rPr>
          <w:rFonts w:eastAsia="Times New Roman"/>
          <w:szCs w:val="24"/>
          <w:lang w:eastAsia="ru-RU"/>
        </w:rPr>
        <w:t xml:space="preserve">           </w:t>
      </w:r>
    </w:p>
    <w:p w:rsidR="003E3756" w:rsidRPr="009A30DB" w:rsidRDefault="003E3756" w:rsidP="00AA7A5C">
      <w:pPr>
        <w:pStyle w:val="ConsPlusNormal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90266F" w:rsidRPr="009A30DB" w:rsidRDefault="0090266F" w:rsidP="00F07168">
      <w:pPr>
        <w:ind w:firstLine="720"/>
        <w:jc w:val="center"/>
        <w:rPr>
          <w:rFonts w:eastAsia="Times New Roman"/>
          <w:b/>
          <w:szCs w:val="24"/>
          <w:lang w:eastAsia="ru-RU"/>
        </w:rPr>
      </w:pPr>
    </w:p>
    <w:p w:rsidR="00EE6ABE" w:rsidRPr="009A30DB" w:rsidRDefault="00EE6ABE" w:rsidP="00EE6ABE">
      <w:pPr>
        <w:jc w:val="center"/>
        <w:rPr>
          <w:rFonts w:eastAsia="Times New Roman"/>
          <w:b/>
          <w:szCs w:val="24"/>
          <w:lang w:eastAsia="ru-RU"/>
        </w:rPr>
      </w:pPr>
      <w:r w:rsidRPr="009A30DB">
        <w:rPr>
          <w:rFonts w:eastAsia="Times New Roman"/>
          <w:b/>
          <w:szCs w:val="24"/>
          <w:lang w:eastAsia="ru-RU"/>
        </w:rPr>
        <w:t>ПОРЯДОК</w:t>
      </w:r>
    </w:p>
    <w:p w:rsidR="00EE6ABE" w:rsidRPr="009A30DB" w:rsidRDefault="00EE6ABE" w:rsidP="00EE6ABE">
      <w:pPr>
        <w:ind w:firstLine="720"/>
        <w:jc w:val="center"/>
        <w:rPr>
          <w:rFonts w:eastAsia="Times New Roman"/>
          <w:b/>
          <w:i/>
          <w:szCs w:val="24"/>
          <w:lang w:eastAsia="ru-RU"/>
        </w:rPr>
      </w:pPr>
      <w:r w:rsidRPr="009A30DB">
        <w:rPr>
          <w:rFonts w:eastAsia="Times New Roman"/>
          <w:b/>
          <w:szCs w:val="24"/>
          <w:lang w:eastAsia="ru-RU"/>
        </w:rPr>
        <w:t>УСТАНОВЛЕНИЯ ПРИЧИН НАРУШЕНИЯ ЗАКОНОДАТЕЛЬСТВА О ГРАДОСТРОИТЕЛЬНОЙ ДЕЯТЕЛЬНОСТИ</w:t>
      </w:r>
      <w:r w:rsidR="003830C4" w:rsidRPr="009A30DB">
        <w:rPr>
          <w:rFonts w:eastAsia="Times New Roman"/>
          <w:b/>
          <w:szCs w:val="24"/>
          <w:lang w:eastAsia="ru-RU"/>
        </w:rPr>
        <w:t xml:space="preserve"> НА ТЕРРИТОРИИ </w:t>
      </w:r>
      <w:r w:rsidR="009A30DB" w:rsidRPr="009A30DB">
        <w:rPr>
          <w:rFonts w:eastAsia="Times New Roman"/>
          <w:b/>
          <w:szCs w:val="24"/>
          <w:lang w:eastAsia="ru-RU"/>
        </w:rPr>
        <w:t>БАЗАРНО-КЕНЬШЕНСКОГО</w:t>
      </w:r>
      <w:r w:rsidR="00BF674B" w:rsidRPr="009A30DB">
        <w:rPr>
          <w:rFonts w:eastAsia="Times New Roman"/>
          <w:b/>
          <w:szCs w:val="24"/>
          <w:lang w:eastAsia="ru-RU"/>
        </w:rPr>
        <w:t xml:space="preserve"> </w:t>
      </w:r>
      <w:r w:rsidR="00652CB6" w:rsidRPr="009A30DB">
        <w:rPr>
          <w:rFonts w:eastAsia="Times New Roman"/>
          <w:b/>
          <w:szCs w:val="24"/>
          <w:lang w:eastAsia="ru-RU"/>
        </w:rPr>
        <w:t>СЕЛЬСОВЕТА</w:t>
      </w:r>
      <w:r w:rsidR="00BF674B" w:rsidRPr="009A30DB">
        <w:rPr>
          <w:rFonts w:eastAsia="Times New Roman"/>
          <w:b/>
          <w:szCs w:val="24"/>
          <w:lang w:eastAsia="ru-RU"/>
        </w:rPr>
        <w:t xml:space="preserve"> </w:t>
      </w:r>
      <w:r w:rsidR="003830C4" w:rsidRPr="009A30DB">
        <w:rPr>
          <w:rFonts w:eastAsia="Times New Roman"/>
          <w:b/>
          <w:szCs w:val="24"/>
          <w:lang w:eastAsia="ru-RU"/>
        </w:rPr>
        <w:t>НИКОЛЬСКОГО РАЙОНА ПЕНЗЕНСКОЙ ОБЛАСТИ</w:t>
      </w:r>
      <w:r w:rsidRPr="009A30DB">
        <w:rPr>
          <w:rFonts w:eastAsia="Times New Roman"/>
          <w:b/>
          <w:szCs w:val="24"/>
          <w:lang w:eastAsia="ru-RU"/>
        </w:rPr>
        <w:t xml:space="preserve"> </w:t>
      </w:r>
    </w:p>
    <w:p w:rsidR="00EE6ABE" w:rsidRPr="009A30DB" w:rsidRDefault="00EE6ABE" w:rsidP="00EE6ABE">
      <w:pPr>
        <w:ind w:firstLine="720"/>
        <w:jc w:val="center"/>
        <w:rPr>
          <w:rFonts w:eastAsia="Times New Roman"/>
          <w:b/>
          <w:szCs w:val="24"/>
          <w:lang w:eastAsia="ru-RU"/>
        </w:rPr>
      </w:pPr>
    </w:p>
    <w:p w:rsidR="00EE6ABE" w:rsidRPr="009A30DB" w:rsidRDefault="00EE6ABE" w:rsidP="00EE6ABE">
      <w:pPr>
        <w:ind w:firstLine="720"/>
        <w:jc w:val="center"/>
        <w:rPr>
          <w:rFonts w:eastAsia="Times New Roman"/>
          <w:b/>
          <w:szCs w:val="24"/>
          <w:lang w:eastAsia="ru-RU"/>
        </w:rPr>
      </w:pPr>
      <w:r w:rsidRPr="009A30DB">
        <w:rPr>
          <w:rFonts w:eastAsia="Times New Roman"/>
          <w:b/>
          <w:szCs w:val="24"/>
          <w:lang w:eastAsia="ru-RU"/>
        </w:rPr>
        <w:t>I. Общие положения</w:t>
      </w:r>
    </w:p>
    <w:p w:rsidR="00EE6ABE" w:rsidRPr="009A30DB" w:rsidRDefault="00EE6ABE" w:rsidP="00EE6ABE">
      <w:pPr>
        <w:ind w:firstLine="720"/>
        <w:jc w:val="center"/>
        <w:rPr>
          <w:rFonts w:eastAsia="Times New Roman"/>
          <w:b/>
          <w:szCs w:val="24"/>
          <w:lang w:eastAsia="ru-RU"/>
        </w:rPr>
      </w:pPr>
    </w:p>
    <w:p w:rsidR="00EE6ABE" w:rsidRPr="009A30DB" w:rsidRDefault="00EE6ABE" w:rsidP="00EE6ABE">
      <w:pPr>
        <w:ind w:firstLine="720"/>
        <w:jc w:val="both"/>
        <w:rPr>
          <w:rFonts w:eastAsia="Times New Roman"/>
          <w:szCs w:val="24"/>
          <w:lang w:eastAsia="ru-RU"/>
        </w:rPr>
      </w:pPr>
      <w:r w:rsidRPr="009A30DB">
        <w:rPr>
          <w:rFonts w:eastAsia="Times New Roman"/>
          <w:szCs w:val="24"/>
          <w:lang w:eastAsia="ru-RU"/>
        </w:rPr>
        <w:t xml:space="preserve">1.1. </w:t>
      </w:r>
      <w:proofErr w:type="gramStart"/>
      <w:r w:rsidRPr="009A30DB">
        <w:rPr>
          <w:rFonts w:eastAsia="Times New Roman"/>
          <w:szCs w:val="24"/>
          <w:lang w:eastAsia="ru-RU"/>
        </w:rPr>
        <w:t xml:space="preserve">Порядок установления причин нарушения законодательства о градостроительной деятельности на территории </w:t>
      </w:r>
      <w:r w:rsidR="009A30DB" w:rsidRPr="009A30DB">
        <w:rPr>
          <w:rFonts w:eastAsia="Times New Roman"/>
          <w:szCs w:val="24"/>
          <w:lang w:eastAsia="ru-RU"/>
        </w:rPr>
        <w:t>Базарно-</w:t>
      </w:r>
      <w:proofErr w:type="spellStart"/>
      <w:r w:rsidR="009A30DB" w:rsidRPr="009A30DB">
        <w:rPr>
          <w:rFonts w:eastAsia="Times New Roman"/>
          <w:szCs w:val="24"/>
          <w:lang w:eastAsia="ru-RU"/>
        </w:rPr>
        <w:t>Кеньшенского</w:t>
      </w:r>
      <w:proofErr w:type="spellEnd"/>
      <w:r w:rsidR="00BF674B" w:rsidRPr="009A30DB">
        <w:rPr>
          <w:rFonts w:eastAsia="Times New Roman"/>
          <w:szCs w:val="24"/>
          <w:lang w:eastAsia="ru-RU"/>
        </w:rPr>
        <w:t xml:space="preserve"> сельсовета </w:t>
      </w:r>
      <w:r w:rsidR="001F4B5E" w:rsidRPr="009A30DB">
        <w:rPr>
          <w:rFonts w:eastAsia="Times New Roman"/>
          <w:szCs w:val="24"/>
          <w:lang w:eastAsia="ru-RU"/>
        </w:rPr>
        <w:t>Никольского района Пензенской</w:t>
      </w:r>
      <w:r w:rsidR="003830C4" w:rsidRPr="009A30DB">
        <w:rPr>
          <w:rFonts w:eastAsia="Times New Roman"/>
          <w:szCs w:val="24"/>
          <w:lang w:eastAsia="ru-RU"/>
        </w:rPr>
        <w:t xml:space="preserve"> </w:t>
      </w:r>
      <w:r w:rsidR="001F4B5E" w:rsidRPr="009A30DB">
        <w:rPr>
          <w:rFonts w:eastAsia="Times New Roman"/>
          <w:szCs w:val="24"/>
          <w:lang w:eastAsia="ru-RU"/>
        </w:rPr>
        <w:t>области</w:t>
      </w:r>
      <w:r w:rsidRPr="009A30DB">
        <w:rPr>
          <w:rFonts w:eastAsia="Times New Roman"/>
          <w:szCs w:val="24"/>
          <w:lang w:eastAsia="ru-RU"/>
        </w:rPr>
        <w:t xml:space="preserve"> (далее - Порядок) разработан на основа</w:t>
      </w:r>
      <w:r w:rsidR="00762CA2" w:rsidRPr="009A30DB">
        <w:rPr>
          <w:rFonts w:eastAsia="Times New Roman"/>
          <w:szCs w:val="24"/>
          <w:lang w:eastAsia="ru-RU"/>
        </w:rPr>
        <w:t>нии главы 8 Градостроительного к</w:t>
      </w:r>
      <w:r w:rsidRPr="009A30DB">
        <w:rPr>
          <w:rFonts w:eastAsia="Times New Roman"/>
          <w:szCs w:val="24"/>
          <w:lang w:eastAsia="ru-RU"/>
        </w:rPr>
        <w:t xml:space="preserve">одекса Российской Федерации (далее - Градостроительный кодекс) и определяет процедуру установления причин нарушения законодательства о градостроительной деятельности на территории </w:t>
      </w:r>
      <w:r w:rsidR="009A30DB" w:rsidRPr="009A30DB">
        <w:rPr>
          <w:rFonts w:eastAsia="Times New Roman"/>
          <w:szCs w:val="24"/>
          <w:lang w:eastAsia="ru-RU"/>
        </w:rPr>
        <w:t>Базарно-</w:t>
      </w:r>
      <w:proofErr w:type="spellStart"/>
      <w:r w:rsidR="009A30DB" w:rsidRPr="009A30DB">
        <w:rPr>
          <w:rFonts w:eastAsia="Times New Roman"/>
          <w:szCs w:val="24"/>
          <w:lang w:eastAsia="ru-RU"/>
        </w:rPr>
        <w:t>Кеньшенского</w:t>
      </w:r>
      <w:proofErr w:type="spellEnd"/>
      <w:r w:rsidR="00BF674B" w:rsidRPr="009A30DB">
        <w:rPr>
          <w:rFonts w:eastAsia="Times New Roman"/>
          <w:szCs w:val="24"/>
          <w:lang w:eastAsia="ru-RU"/>
        </w:rPr>
        <w:t xml:space="preserve"> сельсовета </w:t>
      </w:r>
      <w:r w:rsidR="000728BA" w:rsidRPr="009A30DB">
        <w:rPr>
          <w:rFonts w:eastAsia="Times New Roman"/>
          <w:szCs w:val="24"/>
          <w:lang w:eastAsia="ru-RU"/>
        </w:rPr>
        <w:t>Никольского района Пензенской области</w:t>
      </w:r>
      <w:r w:rsidRPr="009A30DB">
        <w:rPr>
          <w:rFonts w:eastAsia="Times New Roman"/>
          <w:szCs w:val="24"/>
          <w:lang w:eastAsia="ru-RU"/>
        </w:rPr>
        <w:t xml:space="preserve"> и распространяется на случаи, предусмотренные частью 4 статьи 62 Градостроительного кодекса. </w:t>
      </w:r>
      <w:proofErr w:type="gramEnd"/>
    </w:p>
    <w:p w:rsidR="00EE6ABE" w:rsidRPr="009A30DB" w:rsidRDefault="00EE6ABE" w:rsidP="00EE6ABE">
      <w:pPr>
        <w:ind w:firstLine="720"/>
        <w:jc w:val="both"/>
        <w:rPr>
          <w:rFonts w:eastAsia="Times New Roman"/>
          <w:szCs w:val="24"/>
          <w:lang w:eastAsia="ru-RU"/>
        </w:rPr>
      </w:pPr>
      <w:r w:rsidRPr="009A30DB">
        <w:rPr>
          <w:rFonts w:eastAsia="Times New Roman"/>
          <w:szCs w:val="24"/>
          <w:lang w:eastAsia="ru-RU"/>
        </w:rPr>
        <w:t xml:space="preserve">1.2. Установление причин нарушения законодательства о градостроительной деятельности осуществляется в целях: </w:t>
      </w:r>
    </w:p>
    <w:p w:rsidR="00EE6ABE" w:rsidRPr="009A30DB" w:rsidRDefault="00EE6ABE" w:rsidP="00EE6ABE">
      <w:pPr>
        <w:ind w:firstLine="720"/>
        <w:jc w:val="both"/>
        <w:rPr>
          <w:rFonts w:eastAsia="Times New Roman"/>
          <w:szCs w:val="24"/>
          <w:lang w:eastAsia="ru-RU"/>
        </w:rPr>
      </w:pPr>
      <w:r w:rsidRPr="009A30DB">
        <w:rPr>
          <w:rFonts w:eastAsia="Times New Roman"/>
          <w:szCs w:val="24"/>
          <w:lang w:eastAsia="ru-RU"/>
        </w:rPr>
        <w:t>а) устранения нарушений законодательства о градостроительной деятельности;</w:t>
      </w:r>
    </w:p>
    <w:p w:rsidR="00EE6ABE" w:rsidRPr="009A30DB" w:rsidRDefault="00EE6ABE" w:rsidP="00EE6ABE">
      <w:pPr>
        <w:ind w:firstLine="720"/>
        <w:jc w:val="both"/>
        <w:rPr>
          <w:rFonts w:eastAsia="Times New Roman"/>
          <w:szCs w:val="24"/>
          <w:lang w:eastAsia="ru-RU"/>
        </w:rPr>
      </w:pPr>
      <w:r w:rsidRPr="009A30DB">
        <w:rPr>
          <w:rFonts w:eastAsia="Times New Roman"/>
          <w:szCs w:val="24"/>
          <w:lang w:eastAsia="ru-RU"/>
        </w:rPr>
        <w:t>б) определения лиц, которым причинен вред в результате нарушения законодательства о градостроительной деятельности;</w:t>
      </w:r>
    </w:p>
    <w:p w:rsidR="00EE6ABE" w:rsidRPr="009A30DB" w:rsidRDefault="00EE6ABE" w:rsidP="00EE6ABE">
      <w:pPr>
        <w:ind w:firstLine="720"/>
        <w:jc w:val="both"/>
        <w:rPr>
          <w:rFonts w:eastAsia="Times New Roman"/>
          <w:szCs w:val="24"/>
          <w:lang w:eastAsia="ru-RU"/>
        </w:rPr>
      </w:pPr>
      <w:r w:rsidRPr="009A30DB">
        <w:rPr>
          <w:rFonts w:eastAsia="Times New Roman"/>
          <w:szCs w:val="24"/>
          <w:lang w:eastAsia="ru-RU"/>
        </w:rPr>
        <w:t>в) определения лиц, допустивших нарушения законодательства о градостроительной деятельности, и обстоятельств, указывающих на их виновность;</w:t>
      </w:r>
    </w:p>
    <w:p w:rsidR="00EE6ABE" w:rsidRPr="009A30DB" w:rsidRDefault="00EE6ABE" w:rsidP="00EE6ABE">
      <w:pPr>
        <w:ind w:firstLine="720"/>
        <w:jc w:val="both"/>
        <w:rPr>
          <w:rFonts w:eastAsia="Times New Roman"/>
          <w:szCs w:val="24"/>
          <w:lang w:eastAsia="ru-RU"/>
        </w:rPr>
      </w:pPr>
      <w:r w:rsidRPr="009A30DB">
        <w:rPr>
          <w:rFonts w:eastAsia="Times New Roman"/>
          <w:szCs w:val="24"/>
          <w:lang w:eastAsia="ru-RU"/>
        </w:rPr>
        <w:t>г) определения мероприятий по восстановлению благоприятных условий для жизнедеятельности граждан;</w:t>
      </w:r>
    </w:p>
    <w:p w:rsidR="00EE6ABE" w:rsidRPr="009A30DB" w:rsidRDefault="00EE6ABE" w:rsidP="00EE6ABE">
      <w:pPr>
        <w:ind w:firstLine="720"/>
        <w:jc w:val="both"/>
        <w:rPr>
          <w:rFonts w:eastAsia="Times New Roman"/>
          <w:szCs w:val="24"/>
          <w:lang w:eastAsia="ru-RU"/>
        </w:rPr>
      </w:pPr>
      <w:r w:rsidRPr="009A30DB">
        <w:rPr>
          <w:rFonts w:eastAsia="Times New Roman"/>
          <w:szCs w:val="24"/>
          <w:lang w:eastAsia="ru-RU"/>
        </w:rPr>
        <w:t>д) анализа установленных причин нарушения законодательства о градостроительной деятельности в целях разработки предложений для принятия мер по предупреждению подобных нарушений и совершенствованию действующих нормативных правовых актов.</w:t>
      </w:r>
    </w:p>
    <w:p w:rsidR="00EE6ABE" w:rsidRPr="009A30DB" w:rsidRDefault="00EE6ABE" w:rsidP="00EE6ABE">
      <w:pPr>
        <w:ind w:firstLine="720"/>
        <w:jc w:val="both"/>
        <w:rPr>
          <w:rFonts w:eastAsia="Times New Roman"/>
          <w:szCs w:val="24"/>
          <w:lang w:eastAsia="ru-RU"/>
        </w:rPr>
      </w:pPr>
      <w:r w:rsidRPr="009A30DB">
        <w:rPr>
          <w:rFonts w:eastAsia="Times New Roman"/>
          <w:szCs w:val="24"/>
          <w:lang w:eastAsia="ru-RU"/>
        </w:rPr>
        <w:t xml:space="preserve">1.3. Установление причин нарушения законодательства о градостроительной деятельности проводится независимо от источников финансирования строящихся или построенных объектов, форм собственности и ведомственной принадлежности объектов и участников строительства. </w:t>
      </w:r>
    </w:p>
    <w:p w:rsidR="00EE6ABE" w:rsidRPr="009A30DB" w:rsidRDefault="00EE6ABE" w:rsidP="00EE6ABE">
      <w:pPr>
        <w:ind w:firstLine="720"/>
        <w:jc w:val="both"/>
        <w:rPr>
          <w:rFonts w:eastAsia="Times New Roman"/>
          <w:szCs w:val="24"/>
          <w:lang w:eastAsia="ru-RU"/>
        </w:rPr>
      </w:pPr>
    </w:p>
    <w:p w:rsidR="00EE6ABE" w:rsidRPr="009A30DB" w:rsidRDefault="00EE6ABE" w:rsidP="00EE6ABE">
      <w:pPr>
        <w:ind w:firstLine="720"/>
        <w:jc w:val="center"/>
        <w:rPr>
          <w:rFonts w:eastAsia="Times New Roman"/>
          <w:b/>
          <w:szCs w:val="24"/>
          <w:lang w:eastAsia="ru-RU"/>
        </w:rPr>
      </w:pPr>
      <w:r w:rsidRPr="009A30DB">
        <w:rPr>
          <w:rFonts w:eastAsia="Times New Roman"/>
          <w:b/>
          <w:szCs w:val="24"/>
          <w:lang w:eastAsia="ru-RU"/>
        </w:rPr>
        <w:t>II. Порядок установления причин нарушения законодательства о градостроительной деятельности</w:t>
      </w:r>
    </w:p>
    <w:p w:rsidR="00762CA2" w:rsidRPr="009A30DB" w:rsidRDefault="00762CA2" w:rsidP="00EE6ABE">
      <w:pPr>
        <w:ind w:firstLine="720"/>
        <w:jc w:val="center"/>
        <w:rPr>
          <w:rFonts w:eastAsia="Times New Roman"/>
          <w:b/>
          <w:szCs w:val="24"/>
          <w:lang w:eastAsia="ru-RU"/>
        </w:rPr>
      </w:pPr>
    </w:p>
    <w:p w:rsidR="00EE6ABE" w:rsidRPr="009A30DB" w:rsidRDefault="00EE6ABE" w:rsidP="00EE6ABE">
      <w:pPr>
        <w:ind w:firstLine="720"/>
        <w:jc w:val="both"/>
        <w:rPr>
          <w:rFonts w:eastAsia="Times New Roman"/>
          <w:szCs w:val="24"/>
          <w:lang w:eastAsia="ru-RU"/>
        </w:rPr>
      </w:pPr>
      <w:r w:rsidRPr="009A30DB">
        <w:rPr>
          <w:rFonts w:eastAsia="Times New Roman"/>
          <w:szCs w:val="24"/>
          <w:lang w:eastAsia="ru-RU"/>
        </w:rPr>
        <w:t xml:space="preserve">2.1. Причины нарушения законодательства о градостроительной деятельности, а также определение </w:t>
      </w:r>
      <w:proofErr w:type="gramStart"/>
      <w:r w:rsidRPr="009A30DB">
        <w:rPr>
          <w:rFonts w:eastAsia="Times New Roman"/>
          <w:szCs w:val="24"/>
          <w:lang w:eastAsia="ru-RU"/>
        </w:rPr>
        <w:t xml:space="preserve">лиц, допустивших такое нарушение законодательства о градостроительной деятельности на территории </w:t>
      </w:r>
      <w:r w:rsidR="009A30DB" w:rsidRPr="009A30DB">
        <w:rPr>
          <w:rFonts w:eastAsia="Times New Roman"/>
          <w:szCs w:val="24"/>
          <w:lang w:eastAsia="ru-RU"/>
        </w:rPr>
        <w:t>Базарно-</w:t>
      </w:r>
      <w:proofErr w:type="spellStart"/>
      <w:r w:rsidR="009A30DB" w:rsidRPr="009A30DB">
        <w:rPr>
          <w:rFonts w:eastAsia="Times New Roman"/>
          <w:szCs w:val="24"/>
          <w:lang w:eastAsia="ru-RU"/>
        </w:rPr>
        <w:t>Кеньшенского</w:t>
      </w:r>
      <w:proofErr w:type="spellEnd"/>
      <w:r w:rsidR="00BF674B" w:rsidRPr="009A30DB">
        <w:rPr>
          <w:rFonts w:eastAsia="Times New Roman"/>
          <w:szCs w:val="24"/>
          <w:lang w:eastAsia="ru-RU"/>
        </w:rPr>
        <w:t xml:space="preserve"> сельсовета </w:t>
      </w:r>
      <w:r w:rsidR="003830C4" w:rsidRPr="009A30DB">
        <w:rPr>
          <w:rFonts w:eastAsia="Times New Roman"/>
          <w:szCs w:val="24"/>
          <w:lang w:eastAsia="ru-RU"/>
        </w:rPr>
        <w:lastRenderedPageBreak/>
        <w:t xml:space="preserve">Никольского района Пензенской области </w:t>
      </w:r>
      <w:r w:rsidRPr="009A30DB">
        <w:rPr>
          <w:rFonts w:eastAsia="Times New Roman"/>
          <w:szCs w:val="24"/>
          <w:lang w:eastAsia="ru-RU"/>
        </w:rPr>
        <w:t>устанавливаются</w:t>
      </w:r>
      <w:proofErr w:type="gramEnd"/>
      <w:r w:rsidRPr="009A30DB">
        <w:rPr>
          <w:rFonts w:eastAsia="Times New Roman"/>
          <w:szCs w:val="24"/>
          <w:lang w:eastAsia="ru-RU"/>
        </w:rPr>
        <w:t xml:space="preserve"> технической комиссией, созданной администрацией </w:t>
      </w:r>
      <w:r w:rsidR="009A30DB" w:rsidRPr="009A30DB">
        <w:rPr>
          <w:rFonts w:eastAsia="Times New Roman"/>
          <w:szCs w:val="24"/>
          <w:lang w:eastAsia="ru-RU"/>
        </w:rPr>
        <w:t>Базарно-</w:t>
      </w:r>
      <w:proofErr w:type="spellStart"/>
      <w:r w:rsidR="009A30DB" w:rsidRPr="009A30DB">
        <w:rPr>
          <w:rFonts w:eastAsia="Times New Roman"/>
          <w:szCs w:val="24"/>
          <w:lang w:eastAsia="ru-RU"/>
        </w:rPr>
        <w:t>Кеньшенского</w:t>
      </w:r>
      <w:proofErr w:type="spellEnd"/>
      <w:r w:rsidR="00BF674B" w:rsidRPr="009A30DB">
        <w:rPr>
          <w:rFonts w:eastAsia="Times New Roman"/>
          <w:szCs w:val="24"/>
          <w:lang w:eastAsia="ru-RU"/>
        </w:rPr>
        <w:t xml:space="preserve"> сельсовета </w:t>
      </w:r>
      <w:r w:rsidR="002634B5" w:rsidRPr="009A30DB">
        <w:rPr>
          <w:rFonts w:eastAsia="Times New Roman"/>
          <w:szCs w:val="24"/>
          <w:lang w:eastAsia="ru-RU"/>
        </w:rPr>
        <w:t>Никольского района Пензенской области</w:t>
      </w:r>
      <w:r w:rsidR="00DB3056" w:rsidRPr="009A30DB">
        <w:rPr>
          <w:rFonts w:eastAsia="Times New Roman"/>
          <w:szCs w:val="24"/>
          <w:lang w:eastAsia="ru-RU"/>
        </w:rPr>
        <w:t xml:space="preserve"> (далее-Администрация)</w:t>
      </w:r>
      <w:r w:rsidRPr="009A30DB">
        <w:rPr>
          <w:rFonts w:eastAsia="Times New Roman"/>
          <w:szCs w:val="24"/>
          <w:lang w:eastAsia="ru-RU"/>
        </w:rPr>
        <w:t xml:space="preserve">. </w:t>
      </w:r>
    </w:p>
    <w:p w:rsidR="007D651D" w:rsidRPr="009A30DB" w:rsidRDefault="00DB3056" w:rsidP="007D651D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9A30DB">
        <w:rPr>
          <w:szCs w:val="24"/>
        </w:rPr>
        <w:t xml:space="preserve">2.2. </w:t>
      </w:r>
      <w:proofErr w:type="gramStart"/>
      <w:r w:rsidRPr="009A30DB">
        <w:rPr>
          <w:szCs w:val="24"/>
        </w:rPr>
        <w:t>Технические комиссии создаются при получении соответствующего сообщения лица, осуществляющего строительство, эксплуатацию объекта, государственных надзорных органов, физического или юридического лица, которому причинен вред в результате нарушения законодательства о градостроительной деятельности, а также в случае публикации в средствах массовой информации и информационно-телекоммуникационной сети "Интернет" информации, содержащей сведения о фактах нарушения законодательства о градостроительстве, повлекшего причинение вреда жизни или здоровью физических лиц, имуществу</w:t>
      </w:r>
      <w:proofErr w:type="gramEnd"/>
      <w:r w:rsidRPr="009A30DB">
        <w:rPr>
          <w:szCs w:val="24"/>
        </w:rPr>
        <w:t xml:space="preserve"> физических или юридических лиц.</w:t>
      </w:r>
    </w:p>
    <w:p w:rsidR="00DB3056" w:rsidRPr="009A30DB" w:rsidRDefault="00DB3056" w:rsidP="007D651D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9A30DB">
        <w:rPr>
          <w:szCs w:val="24"/>
        </w:rPr>
        <w:t>Технические комиссии создаются в течение 10 дней со дня причинения вреда жизни или здоровью физических лиц, имуществу физических или юридических лиц в результате нарушения законодательства о градостроительной деятельности.</w:t>
      </w:r>
    </w:p>
    <w:p w:rsidR="00DB3056" w:rsidRPr="009A30DB" w:rsidRDefault="00DB3056" w:rsidP="007D651D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</w:rPr>
      </w:pPr>
      <w:r w:rsidRPr="009A30DB">
        <w:rPr>
          <w:szCs w:val="24"/>
        </w:rPr>
        <w:t>2.3.  Председателем  технической комиссии является Глав</w:t>
      </w:r>
      <w:r w:rsidR="00B43AD5" w:rsidRPr="009A30DB">
        <w:rPr>
          <w:szCs w:val="24"/>
        </w:rPr>
        <w:t>а</w:t>
      </w:r>
      <w:r w:rsidRPr="009A30DB">
        <w:rPr>
          <w:szCs w:val="24"/>
        </w:rPr>
        <w:t xml:space="preserve"> </w:t>
      </w:r>
      <w:r w:rsidR="008E5B95" w:rsidRPr="009A30DB">
        <w:rPr>
          <w:szCs w:val="24"/>
        </w:rPr>
        <w:t>А</w:t>
      </w:r>
      <w:r w:rsidRPr="009A30DB">
        <w:rPr>
          <w:szCs w:val="24"/>
        </w:rPr>
        <w:t>дминистрации</w:t>
      </w:r>
      <w:r w:rsidR="008E5B95" w:rsidRPr="009A30DB">
        <w:rPr>
          <w:szCs w:val="24"/>
        </w:rPr>
        <w:t xml:space="preserve">. </w:t>
      </w:r>
      <w:r w:rsidRPr="009A30DB">
        <w:rPr>
          <w:szCs w:val="24"/>
        </w:rPr>
        <w:t xml:space="preserve">В состав технической комиссии входят начальник отдела архитектуры и муниципального </w:t>
      </w:r>
      <w:proofErr w:type="gramStart"/>
      <w:r w:rsidRPr="009A30DB">
        <w:rPr>
          <w:szCs w:val="24"/>
        </w:rPr>
        <w:t>хозяйства-главный</w:t>
      </w:r>
      <w:proofErr w:type="gramEnd"/>
      <w:r w:rsidRPr="009A30DB">
        <w:rPr>
          <w:szCs w:val="24"/>
        </w:rPr>
        <w:t xml:space="preserve"> архитектор администрации Никольского района</w:t>
      </w:r>
      <w:r w:rsidR="008E5B95" w:rsidRPr="009A30DB">
        <w:rPr>
          <w:szCs w:val="24"/>
        </w:rPr>
        <w:t xml:space="preserve"> Пензенской области </w:t>
      </w:r>
      <w:r w:rsidR="00B43AD5" w:rsidRPr="009A30DB">
        <w:rPr>
          <w:szCs w:val="24"/>
        </w:rPr>
        <w:t>(по согласованию)</w:t>
      </w:r>
      <w:r w:rsidRPr="009A30DB">
        <w:rPr>
          <w:szCs w:val="24"/>
        </w:rPr>
        <w:t xml:space="preserve">, </w:t>
      </w:r>
      <w:r w:rsidRPr="009A30DB">
        <w:rPr>
          <w:color w:val="000000"/>
          <w:szCs w:val="24"/>
        </w:rPr>
        <w:t>начальник отдела экономического развития, инвестиционной и предпринимательской деятельности, имущественных и земельных отношений муниципального заказа администрации Никольского района</w:t>
      </w:r>
      <w:r w:rsidR="008E5B95" w:rsidRPr="009A30DB">
        <w:rPr>
          <w:color w:val="000000"/>
          <w:szCs w:val="24"/>
        </w:rPr>
        <w:t xml:space="preserve"> Пензенской области </w:t>
      </w:r>
      <w:r w:rsidR="00B43AD5" w:rsidRPr="009A30DB">
        <w:rPr>
          <w:color w:val="000000"/>
          <w:szCs w:val="24"/>
        </w:rPr>
        <w:t>(по согласованию)</w:t>
      </w:r>
      <w:r w:rsidRPr="009A30DB">
        <w:rPr>
          <w:szCs w:val="24"/>
        </w:rPr>
        <w:t>.</w:t>
      </w:r>
    </w:p>
    <w:p w:rsidR="00DB3056" w:rsidRPr="009A30DB" w:rsidRDefault="00DB3056" w:rsidP="007D651D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9A30DB">
        <w:rPr>
          <w:szCs w:val="24"/>
        </w:rPr>
        <w:t>В состав технической комиссии также могут включаться представители организаций (по согласованию), в чью  компетенцию входят вопросы, ответы на которые необходимы для устранения причин нарушения законодательства о градостроительной деятельности.</w:t>
      </w:r>
    </w:p>
    <w:p w:rsidR="00DB3056" w:rsidRPr="009A30DB" w:rsidRDefault="00DB3056" w:rsidP="007D651D">
      <w:pPr>
        <w:autoSpaceDE w:val="0"/>
        <w:autoSpaceDN w:val="0"/>
        <w:adjustRightInd w:val="0"/>
        <w:ind w:firstLine="540"/>
        <w:jc w:val="both"/>
        <w:rPr>
          <w:szCs w:val="24"/>
        </w:rPr>
      </w:pPr>
      <w:bookmarkStart w:id="1" w:name="Par49"/>
      <w:bookmarkEnd w:id="1"/>
      <w:r w:rsidRPr="009A30DB">
        <w:rPr>
          <w:szCs w:val="24"/>
        </w:rPr>
        <w:t xml:space="preserve">2.4. </w:t>
      </w:r>
      <w:proofErr w:type="gramStart"/>
      <w:r w:rsidRPr="009A30DB">
        <w:rPr>
          <w:szCs w:val="24"/>
        </w:rPr>
        <w:t>В качестве наблюдателей при установлении причин нарушения законодательства о градостроительстве, в результате которого причинен вред, могут принимать участие заинтересованные лица (застройщик, заказчик, лицо, выполняющее инженерные изыскания, лицо, осуществляющее подготовку проектной документации, лицо, осуществляющее строительство, либо их представители, представители специализированной экспертной организации в области проектирования и строительства) и представители граждан и их объединений.</w:t>
      </w:r>
      <w:proofErr w:type="gramEnd"/>
    </w:p>
    <w:p w:rsidR="007D651D" w:rsidRPr="009A30DB" w:rsidRDefault="00DB3056" w:rsidP="007D651D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9A30DB">
        <w:rPr>
          <w:szCs w:val="24"/>
        </w:rPr>
        <w:t>Лица, участвующие в работе технической комиссии в качестве наблюдателей, в случае несогласия с заключением могут оспорить его в судебном порядке.</w:t>
      </w:r>
    </w:p>
    <w:p w:rsidR="007D651D" w:rsidRPr="009A30DB" w:rsidRDefault="00DB3056" w:rsidP="007D651D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9A30DB">
        <w:rPr>
          <w:szCs w:val="24"/>
        </w:rPr>
        <w:t xml:space="preserve">2.5. Срок установления причин нарушения законодательства о градостроительной деятельности определяется </w:t>
      </w:r>
      <w:r w:rsidR="007D651D" w:rsidRPr="009A30DB">
        <w:rPr>
          <w:szCs w:val="24"/>
        </w:rPr>
        <w:t xml:space="preserve">Администрацией </w:t>
      </w:r>
      <w:r w:rsidRPr="009A30DB">
        <w:rPr>
          <w:szCs w:val="24"/>
        </w:rPr>
        <w:t xml:space="preserve">при принятии решения об образовании технической комиссии, но не должен превышать двух месяцев </w:t>
      </w:r>
      <w:proofErr w:type="gramStart"/>
      <w:r w:rsidRPr="009A30DB">
        <w:rPr>
          <w:szCs w:val="24"/>
        </w:rPr>
        <w:t>с даты образования</w:t>
      </w:r>
      <w:proofErr w:type="gramEnd"/>
      <w:r w:rsidRPr="009A30DB">
        <w:rPr>
          <w:szCs w:val="24"/>
        </w:rPr>
        <w:t xml:space="preserve"> такой комиссии.</w:t>
      </w:r>
    </w:p>
    <w:p w:rsidR="007D651D" w:rsidRPr="009A30DB" w:rsidRDefault="00DB3056" w:rsidP="007D651D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9A30DB">
        <w:rPr>
          <w:szCs w:val="24"/>
        </w:rPr>
        <w:t>2.6. Техническая комиссия для установления причин законодательства о градостроительной деятельности имеет право проводить следующие мероприятия:</w:t>
      </w:r>
    </w:p>
    <w:p w:rsidR="00DB3056" w:rsidRPr="009A30DB" w:rsidRDefault="00DB3056" w:rsidP="007D651D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9A30DB">
        <w:rPr>
          <w:szCs w:val="24"/>
        </w:rPr>
        <w:t>а) осмотр объекта капитального строительства, а также имущества физических или юридических лиц, которым причинен вред, в том числе с применением фото- и видеосъемки, и оформление акта осмотра с приложением необходимых документов, включая схемы и чертежи;</w:t>
      </w:r>
    </w:p>
    <w:p w:rsidR="007D651D" w:rsidRPr="009A30DB" w:rsidRDefault="00DB3056" w:rsidP="007D651D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9A30DB">
        <w:rPr>
          <w:szCs w:val="24"/>
        </w:rPr>
        <w:t>б) запрос и получение в установленном порядке у заинтересованных лиц материалов территориального планирования, градостроительного зонирования, планировки территорий, архитектурно-строительного проектирования (включая инженерные изыскания) объекта капитального строительства, общего и специального журналов, исполнительной документации и иных документов, справок, сведений, письменных объяснений, их изучение и оценка;</w:t>
      </w:r>
    </w:p>
    <w:p w:rsidR="007D651D" w:rsidRPr="009A30DB" w:rsidRDefault="00DB3056" w:rsidP="007D651D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9A30DB">
        <w:rPr>
          <w:szCs w:val="24"/>
        </w:rPr>
        <w:t>в) запрос и получение в установленном порядке документов, справок, сведений, а также разъяснений от физических и (или) юридических лиц, которым причинен вред, иных представителей граждан и их объединений;</w:t>
      </w:r>
    </w:p>
    <w:p w:rsidR="007D651D" w:rsidRPr="009A30DB" w:rsidRDefault="00DB3056" w:rsidP="007D651D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9A30DB">
        <w:rPr>
          <w:szCs w:val="24"/>
        </w:rPr>
        <w:lastRenderedPageBreak/>
        <w:t>г) организация проведения необходимых экспертиз, исследований, лабораторных и иных испытаний, а также оценки размера причиненного вреда.</w:t>
      </w:r>
    </w:p>
    <w:p w:rsidR="00DB3056" w:rsidRPr="009A30DB" w:rsidRDefault="00DB3056" w:rsidP="007D651D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9A30DB">
        <w:rPr>
          <w:szCs w:val="24"/>
        </w:rPr>
        <w:t>2.7. Техническая комиссия анализирует представленные материалы и документы, материалы экспертных заключений и технических отчетов о проведенных испытаниях и исследованиях и устанавливает на основе произведенного анализа:</w:t>
      </w:r>
    </w:p>
    <w:p w:rsidR="00DB3056" w:rsidRPr="009A30DB" w:rsidRDefault="00DB3056" w:rsidP="007D651D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9A30DB">
        <w:rPr>
          <w:szCs w:val="24"/>
        </w:rPr>
        <w:t>а) причины нарушения законодательства о градостроительстве, повлекшие причинение вреда;</w:t>
      </w:r>
    </w:p>
    <w:p w:rsidR="007D651D" w:rsidRPr="009A30DB" w:rsidRDefault="00DB3056" w:rsidP="007D651D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9A30DB">
        <w:rPr>
          <w:szCs w:val="24"/>
        </w:rPr>
        <w:t>б) необходимые меры по устранению нарушений и восстановлению благоприятных условий жизнедеятельности человека.</w:t>
      </w:r>
      <w:bookmarkStart w:id="2" w:name="Par60"/>
      <w:bookmarkEnd w:id="2"/>
    </w:p>
    <w:p w:rsidR="007D651D" w:rsidRPr="009A30DB" w:rsidRDefault="00DB3056" w:rsidP="007D651D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9A30DB">
        <w:rPr>
          <w:szCs w:val="24"/>
        </w:rPr>
        <w:t>2.8. По результатам работы технической комиссии составляется заключение, содержащее выводы:</w:t>
      </w:r>
    </w:p>
    <w:p w:rsidR="007D651D" w:rsidRPr="009A30DB" w:rsidRDefault="00DB3056" w:rsidP="007D651D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9A30DB">
        <w:rPr>
          <w:szCs w:val="24"/>
        </w:rPr>
        <w:t>а) о причинах нарушения законодательства, в результате которого был причинен вред жизни или здоровью физических лиц, имуществу физических или юридических лиц, и о его размерах;</w:t>
      </w:r>
    </w:p>
    <w:p w:rsidR="007D651D" w:rsidRPr="009A30DB" w:rsidRDefault="00DB3056" w:rsidP="007D651D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9A30DB">
        <w:rPr>
          <w:szCs w:val="24"/>
        </w:rPr>
        <w:t>б) об обстоятельствах, указывающих на виновность лиц;</w:t>
      </w:r>
    </w:p>
    <w:p w:rsidR="00654969" w:rsidRPr="009A30DB" w:rsidRDefault="00DB3056" w:rsidP="00654969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9A30DB">
        <w:rPr>
          <w:szCs w:val="24"/>
        </w:rPr>
        <w:t>в) о необходимых мерах по восстановлению благоприятных условий жизнедеятельности человека.</w:t>
      </w:r>
    </w:p>
    <w:p w:rsidR="00DB3056" w:rsidRPr="009A30DB" w:rsidRDefault="00DB3056" w:rsidP="00654969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9A30DB">
        <w:rPr>
          <w:szCs w:val="24"/>
        </w:rPr>
        <w:t xml:space="preserve">2.9. Заключение технической комиссии подлежит утверждению </w:t>
      </w:r>
      <w:r w:rsidR="007D651D" w:rsidRPr="009A30DB">
        <w:rPr>
          <w:szCs w:val="24"/>
        </w:rPr>
        <w:t xml:space="preserve">председателем  технической комиссии </w:t>
      </w:r>
      <w:r w:rsidRPr="009A30DB">
        <w:rPr>
          <w:szCs w:val="24"/>
        </w:rPr>
        <w:t xml:space="preserve">и направляется лицам, указанным в </w:t>
      </w:r>
      <w:hyperlink r:id="rId10" w:anchor="Par49" w:history="1">
        <w:r w:rsidRPr="009A30DB">
          <w:rPr>
            <w:rStyle w:val="a5"/>
            <w:color w:val="auto"/>
            <w:szCs w:val="24"/>
            <w:u w:val="none"/>
          </w:rPr>
          <w:t>пункте 2.4</w:t>
        </w:r>
      </w:hyperlink>
      <w:r w:rsidRPr="009A30DB">
        <w:rPr>
          <w:szCs w:val="24"/>
        </w:rPr>
        <w:t xml:space="preserve"> настоящего Порядка, по их запросу в срок не более 7 рабочих дней после получения запроса.</w:t>
      </w:r>
    </w:p>
    <w:p w:rsidR="007D651D" w:rsidRPr="009A30DB" w:rsidRDefault="00DB3056" w:rsidP="007D651D">
      <w:pPr>
        <w:ind w:firstLine="720"/>
        <w:jc w:val="both"/>
        <w:rPr>
          <w:rFonts w:eastAsia="Times New Roman"/>
          <w:szCs w:val="24"/>
          <w:lang w:eastAsia="ar-SA"/>
        </w:rPr>
      </w:pPr>
      <w:r w:rsidRPr="009A30DB">
        <w:rPr>
          <w:szCs w:val="24"/>
        </w:rPr>
        <w:t xml:space="preserve">2.10. Заключение, указанное в </w:t>
      </w:r>
      <w:hyperlink r:id="rId11" w:anchor="Par60" w:history="1">
        <w:r w:rsidRPr="009A30DB">
          <w:rPr>
            <w:rStyle w:val="a5"/>
            <w:color w:val="auto"/>
            <w:szCs w:val="24"/>
            <w:u w:val="none"/>
          </w:rPr>
          <w:t>пункте 2.8</w:t>
        </w:r>
      </w:hyperlink>
      <w:r w:rsidRPr="009A30DB">
        <w:rPr>
          <w:szCs w:val="24"/>
        </w:rPr>
        <w:t xml:space="preserve"> настоящего Порядка, в течение 7 рабочих дней после его утверждения подлежит опубликованию</w:t>
      </w:r>
      <w:r w:rsidR="007D651D" w:rsidRPr="009A30DB">
        <w:rPr>
          <w:szCs w:val="24"/>
        </w:rPr>
        <w:t xml:space="preserve"> </w:t>
      </w:r>
      <w:r w:rsidR="007D651D" w:rsidRPr="009A30DB">
        <w:rPr>
          <w:rFonts w:eastAsia="Times New Roman"/>
          <w:szCs w:val="24"/>
          <w:lang w:eastAsia="ar-SA"/>
        </w:rPr>
        <w:t>в информационном бюллетене</w:t>
      </w:r>
      <w:r w:rsidR="003956D5" w:rsidRPr="009A30DB">
        <w:rPr>
          <w:rFonts w:eastAsia="Times New Roman"/>
          <w:szCs w:val="24"/>
          <w:lang w:eastAsia="ar-SA"/>
        </w:rPr>
        <w:t xml:space="preserve"> </w:t>
      </w:r>
      <w:r w:rsidR="009A30DB" w:rsidRPr="009A30DB">
        <w:rPr>
          <w:rFonts w:eastAsia="Times New Roman"/>
          <w:szCs w:val="24"/>
          <w:lang w:eastAsia="ar-SA"/>
        </w:rPr>
        <w:t>Базарно-</w:t>
      </w:r>
      <w:proofErr w:type="spellStart"/>
      <w:r w:rsidR="009A30DB" w:rsidRPr="009A30DB">
        <w:rPr>
          <w:rFonts w:eastAsia="Times New Roman"/>
          <w:szCs w:val="24"/>
          <w:lang w:eastAsia="ar-SA"/>
        </w:rPr>
        <w:t>Кеньшенского</w:t>
      </w:r>
      <w:proofErr w:type="spellEnd"/>
      <w:r w:rsidR="003956D5" w:rsidRPr="009A30DB">
        <w:rPr>
          <w:rFonts w:eastAsia="Times New Roman"/>
          <w:szCs w:val="24"/>
          <w:lang w:eastAsia="ar-SA"/>
        </w:rPr>
        <w:t xml:space="preserve"> сельсовета</w:t>
      </w:r>
      <w:r w:rsidR="007D651D" w:rsidRPr="009A30DB">
        <w:rPr>
          <w:rFonts w:eastAsia="Times New Roman"/>
          <w:szCs w:val="24"/>
          <w:lang w:eastAsia="ar-SA"/>
        </w:rPr>
        <w:t xml:space="preserve">  Никольского района Пензенской области «</w:t>
      </w:r>
      <w:r w:rsidR="003956D5" w:rsidRPr="009A30DB">
        <w:rPr>
          <w:rFonts w:eastAsia="Times New Roman"/>
          <w:szCs w:val="24"/>
          <w:lang w:eastAsia="ar-SA"/>
        </w:rPr>
        <w:t>Сельские ведомости</w:t>
      </w:r>
      <w:r w:rsidR="007D651D" w:rsidRPr="009A30DB">
        <w:rPr>
          <w:rFonts w:eastAsia="Times New Roman"/>
          <w:szCs w:val="24"/>
          <w:lang w:eastAsia="ar-SA"/>
        </w:rPr>
        <w:t>».</w:t>
      </w:r>
    </w:p>
    <w:p w:rsidR="00654969" w:rsidRPr="009A30DB" w:rsidRDefault="00654969" w:rsidP="00654969">
      <w:pPr>
        <w:ind w:firstLine="720"/>
        <w:jc w:val="both"/>
        <w:rPr>
          <w:rFonts w:eastAsia="Times New Roman"/>
          <w:szCs w:val="24"/>
          <w:lang w:eastAsia="ru-RU"/>
        </w:rPr>
      </w:pPr>
      <w:r w:rsidRPr="009A30DB">
        <w:rPr>
          <w:rFonts w:eastAsia="Times New Roman"/>
          <w:szCs w:val="24"/>
          <w:lang w:eastAsia="ru-RU"/>
        </w:rPr>
        <w:t xml:space="preserve"> 2.11. </w:t>
      </w:r>
      <w:proofErr w:type="gramStart"/>
      <w:r w:rsidRPr="009A30DB">
        <w:rPr>
          <w:rFonts w:eastAsia="Times New Roman"/>
          <w:szCs w:val="24"/>
          <w:lang w:eastAsia="ru-RU"/>
        </w:rPr>
        <w:t xml:space="preserve">В срок не более семи дней после его утверждения заключение технической комиссии направляется в органы государственного строительного надзора, другие государственные надзорные органы для решения вопроса о привлечении виновных лиц к ответственности в порядке, установленном законом, а также лицу, осуществляющему строительство (реконструкцию, капитальный ремонт) или эксплуатацию объекта, для устранения причин нарушения законодательства о градостроительной деятельности, повлекшего причинение вреда. </w:t>
      </w:r>
      <w:proofErr w:type="gramEnd"/>
    </w:p>
    <w:p w:rsidR="00DB3056" w:rsidRPr="00654969" w:rsidRDefault="00DB3056" w:rsidP="00DB3056">
      <w:pPr>
        <w:autoSpaceDE w:val="0"/>
        <w:autoSpaceDN w:val="0"/>
        <w:adjustRightInd w:val="0"/>
        <w:spacing w:before="200"/>
        <w:ind w:firstLine="540"/>
        <w:jc w:val="both"/>
        <w:rPr>
          <w:szCs w:val="24"/>
        </w:rPr>
      </w:pPr>
    </w:p>
    <w:p w:rsidR="00DB3056" w:rsidRPr="00654969" w:rsidRDefault="00DB3056" w:rsidP="00EE6ABE">
      <w:pPr>
        <w:ind w:firstLine="720"/>
        <w:jc w:val="both"/>
        <w:rPr>
          <w:rFonts w:eastAsia="Times New Roman"/>
          <w:szCs w:val="24"/>
          <w:lang w:eastAsia="ru-RU"/>
        </w:rPr>
      </w:pPr>
    </w:p>
    <w:sectPr w:rsidR="00DB3056" w:rsidRPr="00654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7D3" w:rsidRDefault="00C257D3" w:rsidP="00AA7A5C">
      <w:r>
        <w:separator/>
      </w:r>
    </w:p>
  </w:endnote>
  <w:endnote w:type="continuationSeparator" w:id="0">
    <w:p w:rsidR="00C257D3" w:rsidRDefault="00C257D3" w:rsidP="00AA7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7D3" w:rsidRDefault="00C257D3" w:rsidP="00AA7A5C">
      <w:r>
        <w:separator/>
      </w:r>
    </w:p>
  </w:footnote>
  <w:footnote w:type="continuationSeparator" w:id="0">
    <w:p w:rsidR="00C257D3" w:rsidRDefault="00C257D3" w:rsidP="00AA7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36652DF"/>
    <w:multiLevelType w:val="hybridMultilevel"/>
    <w:tmpl w:val="0442C5F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A5C"/>
    <w:rsid w:val="0003301E"/>
    <w:rsid w:val="00036057"/>
    <w:rsid w:val="00036402"/>
    <w:rsid w:val="00045BF7"/>
    <w:rsid w:val="000658EE"/>
    <w:rsid w:val="0006648E"/>
    <w:rsid w:val="000728BA"/>
    <w:rsid w:val="000A79B6"/>
    <w:rsid w:val="000C4131"/>
    <w:rsid w:val="000E26DD"/>
    <w:rsid w:val="000E32F1"/>
    <w:rsid w:val="000E55C5"/>
    <w:rsid w:val="00152455"/>
    <w:rsid w:val="00163048"/>
    <w:rsid w:val="00196C97"/>
    <w:rsid w:val="001A74BE"/>
    <w:rsid w:val="001E1DA6"/>
    <w:rsid w:val="001F4B5E"/>
    <w:rsid w:val="00226FEC"/>
    <w:rsid w:val="002634B5"/>
    <w:rsid w:val="0026501D"/>
    <w:rsid w:val="0029577E"/>
    <w:rsid w:val="002F1761"/>
    <w:rsid w:val="002F558B"/>
    <w:rsid w:val="00354C0C"/>
    <w:rsid w:val="003622F3"/>
    <w:rsid w:val="003830C4"/>
    <w:rsid w:val="003956D5"/>
    <w:rsid w:val="003B5DEB"/>
    <w:rsid w:val="003B7344"/>
    <w:rsid w:val="003E3756"/>
    <w:rsid w:val="00497801"/>
    <w:rsid w:val="004A35E5"/>
    <w:rsid w:val="004F2BC1"/>
    <w:rsid w:val="00530F1F"/>
    <w:rsid w:val="0054743F"/>
    <w:rsid w:val="00575BBC"/>
    <w:rsid w:val="005B291E"/>
    <w:rsid w:val="005E40AB"/>
    <w:rsid w:val="0064475F"/>
    <w:rsid w:val="00652CB6"/>
    <w:rsid w:val="00654969"/>
    <w:rsid w:val="00677D21"/>
    <w:rsid w:val="00694F14"/>
    <w:rsid w:val="006E195C"/>
    <w:rsid w:val="00721B07"/>
    <w:rsid w:val="00762CA2"/>
    <w:rsid w:val="00770AD5"/>
    <w:rsid w:val="007C6DAC"/>
    <w:rsid w:val="007D651D"/>
    <w:rsid w:val="00825C86"/>
    <w:rsid w:val="0084276D"/>
    <w:rsid w:val="00883B10"/>
    <w:rsid w:val="008B2553"/>
    <w:rsid w:val="008C23B8"/>
    <w:rsid w:val="008E5B95"/>
    <w:rsid w:val="009008AB"/>
    <w:rsid w:val="0090266F"/>
    <w:rsid w:val="00946C99"/>
    <w:rsid w:val="009516E8"/>
    <w:rsid w:val="009A30DB"/>
    <w:rsid w:val="00A00DC3"/>
    <w:rsid w:val="00A06765"/>
    <w:rsid w:val="00A73F0A"/>
    <w:rsid w:val="00A954D9"/>
    <w:rsid w:val="00AA7A5C"/>
    <w:rsid w:val="00AB467A"/>
    <w:rsid w:val="00AF5B6A"/>
    <w:rsid w:val="00B01BE6"/>
    <w:rsid w:val="00B16FF9"/>
    <w:rsid w:val="00B377BD"/>
    <w:rsid w:val="00B41C04"/>
    <w:rsid w:val="00B43AD5"/>
    <w:rsid w:val="00BF674B"/>
    <w:rsid w:val="00C165B2"/>
    <w:rsid w:val="00C257D3"/>
    <w:rsid w:val="00C50DDF"/>
    <w:rsid w:val="00D01914"/>
    <w:rsid w:val="00D040A7"/>
    <w:rsid w:val="00D33902"/>
    <w:rsid w:val="00D57A38"/>
    <w:rsid w:val="00DB3056"/>
    <w:rsid w:val="00E43AEB"/>
    <w:rsid w:val="00EE5293"/>
    <w:rsid w:val="00EE6ABE"/>
    <w:rsid w:val="00F07168"/>
    <w:rsid w:val="00F44B1C"/>
    <w:rsid w:val="00FA4E04"/>
    <w:rsid w:val="00FC50B9"/>
    <w:rsid w:val="00FE4745"/>
    <w:rsid w:val="00FE5203"/>
    <w:rsid w:val="00FF1E3F"/>
    <w:rsid w:val="00FF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5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AA7A5C"/>
    <w:pPr>
      <w:keepNext/>
      <w:jc w:val="center"/>
      <w:outlineLvl w:val="2"/>
    </w:pPr>
    <w:rPr>
      <w:rFonts w:eastAsia="Times New Roman"/>
      <w:b/>
      <w:sz w:val="4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AA7A5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A7A5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AA7A5C"/>
    <w:pPr>
      <w:suppressAutoHyphens/>
      <w:spacing w:after="140" w:line="288" w:lineRule="auto"/>
    </w:pPr>
    <w:rPr>
      <w:rFonts w:ascii="Calibri" w:hAnsi="Calibri"/>
      <w:color w:val="00000A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rsid w:val="00AA7A5C"/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ConsPlusNormal">
    <w:name w:val="ConsPlusNormal Знак"/>
    <w:link w:val="ConsPlusNormal0"/>
    <w:uiPriority w:val="99"/>
    <w:locked/>
    <w:rsid w:val="00AA7A5C"/>
    <w:rPr>
      <w:rFonts w:ascii="Calibri" w:eastAsia="Times New Roman" w:hAnsi="Calibri" w:cs="Calibri"/>
      <w:color w:val="00000A"/>
      <w:szCs w:val="20"/>
      <w:lang w:eastAsia="ar-SA"/>
    </w:rPr>
  </w:style>
  <w:style w:type="paragraph" w:customStyle="1" w:styleId="ConsPlusNormal0">
    <w:name w:val="ConsPlusNormal"/>
    <w:link w:val="ConsPlusNormal"/>
    <w:uiPriority w:val="99"/>
    <w:qFormat/>
    <w:rsid w:val="00AA7A5C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paragraph" w:customStyle="1" w:styleId="ConsPlusTitle">
    <w:name w:val="ConsPlusTitle"/>
    <w:rsid w:val="00AA7A5C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character" w:styleId="a5">
    <w:name w:val="Hyperlink"/>
    <w:rsid w:val="00AA7A5C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AA7A5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1">
    <w:name w:val="Основной шрифт абзаца1"/>
    <w:rsid w:val="00AA7A5C"/>
  </w:style>
  <w:style w:type="character" w:customStyle="1" w:styleId="Heading3Char">
    <w:name w:val="Heading 3 Char"/>
    <w:rsid w:val="00AA7A5C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AA7A5C"/>
    <w:rPr>
      <w:rFonts w:ascii="Times New Roman" w:hAnsi="Times New Roman"/>
      <w:b/>
      <w:sz w:val="24"/>
    </w:rPr>
  </w:style>
  <w:style w:type="character" w:customStyle="1" w:styleId="a6">
    <w:name w:val="Текст выноски Знак"/>
    <w:rsid w:val="00AA7A5C"/>
    <w:rPr>
      <w:rFonts w:ascii="Tahoma" w:hAnsi="Tahoma"/>
      <w:color w:val="00000A"/>
      <w:sz w:val="16"/>
    </w:rPr>
  </w:style>
  <w:style w:type="character" w:customStyle="1" w:styleId="ListLabel1">
    <w:name w:val="ListLabel 1"/>
    <w:rsid w:val="00AA7A5C"/>
  </w:style>
  <w:style w:type="character" w:customStyle="1" w:styleId="BodyTextChar">
    <w:name w:val="Body Text Char"/>
    <w:rsid w:val="00AA7A5C"/>
    <w:rPr>
      <w:color w:val="00000A"/>
    </w:rPr>
  </w:style>
  <w:style w:type="character" w:customStyle="1" w:styleId="TitleChar">
    <w:name w:val="Title Char"/>
    <w:rsid w:val="00AA7A5C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AA7A5C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AA7A5C"/>
  </w:style>
  <w:style w:type="character" w:customStyle="1" w:styleId="ListLabel2">
    <w:name w:val="ListLabel 2"/>
    <w:rsid w:val="00AA7A5C"/>
    <w:rPr>
      <w:rFonts w:cs="Times New Roman"/>
    </w:rPr>
  </w:style>
  <w:style w:type="paragraph" w:customStyle="1" w:styleId="a7">
    <w:basedOn w:val="a"/>
    <w:next w:val="a3"/>
    <w:rsid w:val="00AA7A5C"/>
    <w:pPr>
      <w:keepNext/>
      <w:suppressAutoHyphens/>
      <w:spacing w:before="240" w:after="120" w:line="276" w:lineRule="auto"/>
    </w:pPr>
    <w:rPr>
      <w:rFonts w:ascii="Liberation Sans" w:eastAsia="Microsoft YaHei" w:hAnsi="Liberation Sans" w:cs="Mangal"/>
      <w:color w:val="00000A"/>
      <w:sz w:val="28"/>
      <w:szCs w:val="28"/>
      <w:lang w:eastAsia="ar-SA"/>
    </w:rPr>
  </w:style>
  <w:style w:type="paragraph" w:styleId="a8">
    <w:name w:val="List"/>
    <w:basedOn w:val="a3"/>
    <w:rsid w:val="00AA7A5C"/>
    <w:rPr>
      <w:rFonts w:cs="Mangal"/>
    </w:rPr>
  </w:style>
  <w:style w:type="paragraph" w:customStyle="1" w:styleId="10">
    <w:name w:val="Название1"/>
    <w:basedOn w:val="a"/>
    <w:rsid w:val="00AA7A5C"/>
    <w:pPr>
      <w:suppressLineNumbers/>
      <w:suppressAutoHyphens/>
      <w:spacing w:before="120" w:after="120" w:line="276" w:lineRule="auto"/>
    </w:pPr>
    <w:rPr>
      <w:rFonts w:ascii="Calibri" w:hAnsi="Calibri" w:cs="Mangal"/>
      <w:i/>
      <w:iCs/>
      <w:color w:val="00000A"/>
      <w:szCs w:val="24"/>
      <w:lang w:eastAsia="ar-SA"/>
    </w:rPr>
  </w:style>
  <w:style w:type="paragraph" w:customStyle="1" w:styleId="11">
    <w:name w:val="Указатель1"/>
    <w:basedOn w:val="a"/>
    <w:rsid w:val="00AA7A5C"/>
    <w:pPr>
      <w:suppressLineNumbers/>
      <w:suppressAutoHyphens/>
      <w:spacing w:after="200" w:line="276" w:lineRule="auto"/>
    </w:pPr>
    <w:rPr>
      <w:rFonts w:ascii="Calibri" w:hAnsi="Calibri" w:cs="Mangal"/>
      <w:color w:val="00000A"/>
      <w:sz w:val="22"/>
      <w:lang w:eastAsia="ar-SA"/>
    </w:rPr>
  </w:style>
  <w:style w:type="paragraph" w:styleId="a9">
    <w:name w:val="Title"/>
    <w:basedOn w:val="a"/>
    <w:next w:val="aa"/>
    <w:link w:val="ab"/>
    <w:qFormat/>
    <w:rsid w:val="00AA7A5C"/>
    <w:pPr>
      <w:suppressLineNumbers/>
      <w:suppressAutoHyphens/>
      <w:spacing w:before="120" w:after="120" w:line="276" w:lineRule="auto"/>
    </w:pPr>
    <w:rPr>
      <w:rFonts w:ascii="Cambria" w:hAnsi="Cambria" w:cs="Mangal"/>
      <w:b/>
      <w:bCs/>
      <w:i/>
      <w:iCs/>
      <w:color w:val="00000A"/>
      <w:kern w:val="1"/>
      <w:szCs w:val="24"/>
      <w:lang w:eastAsia="ar-SA"/>
    </w:rPr>
  </w:style>
  <w:style w:type="character" w:customStyle="1" w:styleId="ab">
    <w:name w:val="Название Знак"/>
    <w:basedOn w:val="a0"/>
    <w:link w:val="a9"/>
    <w:rsid w:val="00AA7A5C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styleId="aa">
    <w:name w:val="Subtitle"/>
    <w:basedOn w:val="a9"/>
    <w:next w:val="a3"/>
    <w:link w:val="ac"/>
    <w:qFormat/>
    <w:rsid w:val="00AA7A5C"/>
    <w:pPr>
      <w:keepNext/>
      <w:suppressLineNumbers w:val="0"/>
      <w:spacing w:before="240"/>
      <w:jc w:val="center"/>
    </w:pPr>
    <w:rPr>
      <w:rFonts w:ascii="Liberation Sans" w:eastAsia="Microsoft YaHei" w:hAnsi="Liberation Sans"/>
      <w:b w:val="0"/>
      <w:bCs w:val="0"/>
      <w:kern w:val="0"/>
      <w:sz w:val="28"/>
      <w:szCs w:val="28"/>
    </w:rPr>
  </w:style>
  <w:style w:type="character" w:customStyle="1" w:styleId="ac">
    <w:name w:val="Подзаголовок Знак"/>
    <w:basedOn w:val="a0"/>
    <w:link w:val="aa"/>
    <w:rsid w:val="00AA7A5C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0">
    <w:name w:val="Указатель 11"/>
    <w:basedOn w:val="a"/>
    <w:rsid w:val="00AA7A5C"/>
    <w:pPr>
      <w:suppressAutoHyphens/>
      <w:spacing w:after="200" w:line="276" w:lineRule="auto"/>
      <w:ind w:left="220" w:hanging="220"/>
    </w:pPr>
    <w:rPr>
      <w:rFonts w:ascii="Calibri" w:hAnsi="Calibri" w:cs="Calibri"/>
      <w:color w:val="00000A"/>
      <w:sz w:val="22"/>
      <w:lang w:eastAsia="ar-SA"/>
    </w:rPr>
  </w:style>
  <w:style w:type="paragraph" w:customStyle="1" w:styleId="2">
    <w:name w:val="Указатель2"/>
    <w:basedOn w:val="a"/>
    <w:rsid w:val="00AA7A5C"/>
    <w:pPr>
      <w:suppressLineNumbers/>
      <w:suppressAutoHyphens/>
      <w:spacing w:after="200" w:line="276" w:lineRule="auto"/>
    </w:pPr>
    <w:rPr>
      <w:rFonts w:ascii="Calibri" w:hAnsi="Calibri" w:cs="Mangal"/>
      <w:color w:val="00000A"/>
      <w:sz w:val="22"/>
      <w:lang w:eastAsia="ar-SA"/>
    </w:rPr>
  </w:style>
  <w:style w:type="paragraph" w:customStyle="1" w:styleId="ConsPlusNonformat">
    <w:name w:val="ConsPlusNonformat"/>
    <w:uiPriority w:val="99"/>
    <w:qFormat/>
    <w:rsid w:val="00AA7A5C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Cell">
    <w:name w:val="ConsPlusCell"/>
    <w:rsid w:val="00AA7A5C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DocList">
    <w:name w:val="ConsPlusDocList"/>
    <w:rsid w:val="00AA7A5C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TitlePage">
    <w:name w:val="ConsPlusTitlePage"/>
    <w:rsid w:val="00AA7A5C"/>
    <w:pPr>
      <w:widowControl w:val="0"/>
      <w:suppressAutoHyphens/>
      <w:spacing w:after="0" w:line="240" w:lineRule="auto"/>
    </w:pPr>
    <w:rPr>
      <w:rFonts w:ascii="Tahoma" w:eastAsia="Times New Roman" w:hAnsi="Tahoma" w:cs="Tahoma"/>
      <w:color w:val="00000A"/>
      <w:szCs w:val="20"/>
      <w:lang w:eastAsia="ar-SA"/>
    </w:rPr>
  </w:style>
  <w:style w:type="paragraph" w:customStyle="1" w:styleId="ConsPlusJurTerm">
    <w:name w:val="ConsPlusJurTerm"/>
    <w:rsid w:val="00AA7A5C"/>
    <w:pPr>
      <w:widowControl w:val="0"/>
      <w:suppressAutoHyphens/>
      <w:spacing w:after="0" w:line="240" w:lineRule="auto"/>
    </w:pPr>
    <w:rPr>
      <w:rFonts w:ascii="Tahoma" w:eastAsia="Times New Roman" w:hAnsi="Tahoma" w:cs="Tahoma"/>
      <w:color w:val="00000A"/>
      <w:sz w:val="26"/>
      <w:szCs w:val="20"/>
      <w:lang w:eastAsia="ar-SA"/>
    </w:rPr>
  </w:style>
  <w:style w:type="paragraph" w:customStyle="1" w:styleId="ConsPlusTextList">
    <w:name w:val="ConsPlusTextList"/>
    <w:rsid w:val="00AA7A5C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00000A"/>
      <w:szCs w:val="20"/>
      <w:lang w:eastAsia="ar-SA"/>
    </w:rPr>
  </w:style>
  <w:style w:type="paragraph" w:customStyle="1" w:styleId="ad">
    <w:name w:val="Содержимое врезки"/>
    <w:basedOn w:val="a"/>
    <w:uiPriority w:val="99"/>
    <w:qFormat/>
    <w:rsid w:val="00AA7A5C"/>
    <w:pPr>
      <w:suppressAutoHyphens/>
      <w:spacing w:after="200" w:line="276" w:lineRule="auto"/>
    </w:pPr>
    <w:rPr>
      <w:rFonts w:ascii="Calibri" w:hAnsi="Calibri" w:cs="Calibri"/>
      <w:color w:val="00000A"/>
      <w:sz w:val="22"/>
      <w:lang w:eastAsia="ar-SA"/>
    </w:rPr>
  </w:style>
  <w:style w:type="paragraph" w:customStyle="1" w:styleId="12">
    <w:name w:val="Текст выноски1"/>
    <w:basedOn w:val="a"/>
    <w:rsid w:val="00AA7A5C"/>
    <w:pPr>
      <w:suppressAutoHyphens/>
      <w:spacing w:line="100" w:lineRule="atLeast"/>
    </w:pPr>
    <w:rPr>
      <w:color w:val="00000A"/>
      <w:sz w:val="2"/>
      <w:szCs w:val="20"/>
      <w:lang w:eastAsia="ar-SA"/>
    </w:rPr>
  </w:style>
  <w:style w:type="paragraph" w:customStyle="1" w:styleId="formattext">
    <w:name w:val="formattext"/>
    <w:basedOn w:val="a"/>
    <w:rsid w:val="00AA7A5C"/>
    <w:pPr>
      <w:spacing w:before="100" w:after="100" w:line="100" w:lineRule="atLeast"/>
    </w:pPr>
    <w:rPr>
      <w:rFonts w:eastAsia="Times New Roman"/>
      <w:color w:val="00000A"/>
      <w:szCs w:val="24"/>
      <w:lang w:eastAsia="ar-SA"/>
    </w:rPr>
  </w:style>
  <w:style w:type="paragraph" w:customStyle="1" w:styleId="13">
    <w:name w:val="нум список 1"/>
    <w:uiPriority w:val="99"/>
    <w:rsid w:val="00AA7A5C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hi-IN" w:bidi="hi-IN"/>
    </w:rPr>
  </w:style>
  <w:style w:type="paragraph" w:customStyle="1" w:styleId="ae">
    <w:name w:val="Содержимое таблицы"/>
    <w:basedOn w:val="a"/>
    <w:uiPriority w:val="99"/>
    <w:rsid w:val="00AA7A5C"/>
    <w:pPr>
      <w:suppressAutoHyphens/>
    </w:pPr>
    <w:rPr>
      <w:rFonts w:eastAsia="SimSun"/>
      <w:color w:val="000000"/>
      <w:kern w:val="1"/>
      <w:sz w:val="28"/>
      <w:szCs w:val="20"/>
      <w:lang w:eastAsia="zh-CN" w:bidi="hi-IN"/>
    </w:rPr>
  </w:style>
  <w:style w:type="paragraph" w:customStyle="1" w:styleId="af">
    <w:name w:val="Заголовок таблицы"/>
    <w:basedOn w:val="ae"/>
    <w:uiPriority w:val="99"/>
    <w:rsid w:val="00AA7A5C"/>
    <w:pPr>
      <w:jc w:val="center"/>
    </w:pPr>
    <w:rPr>
      <w:b/>
    </w:rPr>
  </w:style>
  <w:style w:type="table" w:styleId="af0">
    <w:name w:val="Table Grid"/>
    <w:basedOn w:val="a1"/>
    <w:uiPriority w:val="99"/>
    <w:rsid w:val="00AA7A5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er"/>
    <w:basedOn w:val="a"/>
    <w:link w:val="14"/>
    <w:uiPriority w:val="99"/>
    <w:rsid w:val="00AA7A5C"/>
    <w:pPr>
      <w:tabs>
        <w:tab w:val="center" w:pos="4677"/>
        <w:tab w:val="right" w:pos="9355"/>
      </w:tabs>
      <w:suppressAutoHyphens/>
    </w:pPr>
    <w:rPr>
      <w:rFonts w:ascii="Calibri" w:hAnsi="Calibri"/>
      <w:color w:val="00000A"/>
      <w:sz w:val="20"/>
      <w:szCs w:val="20"/>
    </w:rPr>
  </w:style>
  <w:style w:type="character" w:customStyle="1" w:styleId="af2">
    <w:name w:val="Нижний колонтитул Знак"/>
    <w:basedOn w:val="a0"/>
    <w:uiPriority w:val="99"/>
    <w:semiHidden/>
    <w:rsid w:val="00AA7A5C"/>
    <w:rPr>
      <w:rFonts w:ascii="Times New Roman" w:eastAsia="Calibri" w:hAnsi="Times New Roman" w:cs="Times New Roman"/>
      <w:sz w:val="24"/>
    </w:rPr>
  </w:style>
  <w:style w:type="character" w:customStyle="1" w:styleId="14">
    <w:name w:val="Нижний колонтитул Знак1"/>
    <w:link w:val="af1"/>
    <w:uiPriority w:val="99"/>
    <w:locked/>
    <w:rsid w:val="00AA7A5C"/>
    <w:rPr>
      <w:rFonts w:ascii="Calibri" w:eastAsia="Calibri" w:hAnsi="Calibri" w:cs="Times New Roman"/>
      <w:color w:val="00000A"/>
      <w:sz w:val="20"/>
      <w:szCs w:val="20"/>
    </w:rPr>
  </w:style>
  <w:style w:type="paragraph" w:styleId="af3">
    <w:name w:val="Balloon Text"/>
    <w:basedOn w:val="a"/>
    <w:link w:val="15"/>
    <w:uiPriority w:val="99"/>
    <w:semiHidden/>
    <w:unhideWhenUsed/>
    <w:rsid w:val="00AA7A5C"/>
    <w:pPr>
      <w:suppressAutoHyphens/>
    </w:pPr>
    <w:rPr>
      <w:rFonts w:ascii="Tahoma" w:hAnsi="Tahoma" w:cs="Tahoma"/>
      <w:color w:val="00000A"/>
      <w:sz w:val="16"/>
      <w:szCs w:val="16"/>
      <w:lang w:eastAsia="ar-SA"/>
    </w:rPr>
  </w:style>
  <w:style w:type="character" w:customStyle="1" w:styleId="15">
    <w:name w:val="Текст выноски Знак1"/>
    <w:basedOn w:val="a0"/>
    <w:link w:val="af3"/>
    <w:uiPriority w:val="99"/>
    <w:semiHidden/>
    <w:rsid w:val="00AA7A5C"/>
    <w:rPr>
      <w:rFonts w:ascii="Tahoma" w:eastAsia="Calibri" w:hAnsi="Tahoma" w:cs="Tahoma"/>
      <w:color w:val="00000A"/>
      <w:sz w:val="16"/>
      <w:szCs w:val="16"/>
      <w:lang w:eastAsia="ar-SA"/>
    </w:rPr>
  </w:style>
  <w:style w:type="character" w:customStyle="1" w:styleId="-">
    <w:name w:val="Интернет-ссылка"/>
    <w:uiPriority w:val="99"/>
    <w:semiHidden/>
    <w:rsid w:val="00AA7A5C"/>
    <w:rPr>
      <w:color w:val="0000FF"/>
      <w:u w:val="single"/>
    </w:rPr>
  </w:style>
  <w:style w:type="paragraph" w:styleId="af4">
    <w:name w:val="footnote text"/>
    <w:basedOn w:val="a"/>
    <w:link w:val="af5"/>
    <w:uiPriority w:val="99"/>
    <w:semiHidden/>
    <w:unhideWhenUsed/>
    <w:rsid w:val="00AA7A5C"/>
    <w:rPr>
      <w:rFonts w:ascii="Calibri" w:hAnsi="Calibri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AA7A5C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semiHidden/>
    <w:unhideWhenUsed/>
    <w:rsid w:val="00AA7A5C"/>
    <w:rPr>
      <w:vertAlign w:val="superscript"/>
    </w:rPr>
  </w:style>
  <w:style w:type="character" w:customStyle="1" w:styleId="ListLabel121">
    <w:name w:val="ListLabel 121"/>
    <w:qFormat/>
    <w:rsid w:val="00AA7A5C"/>
    <w:rPr>
      <w:rFonts w:ascii="Times New Roman" w:hAnsi="Times New Roman"/>
      <w:color w:val="000000"/>
      <w:sz w:val="28"/>
      <w:szCs w:val="28"/>
    </w:rPr>
  </w:style>
  <w:style w:type="character" w:customStyle="1" w:styleId="ListLabel120">
    <w:name w:val="ListLabel 120"/>
    <w:qFormat/>
    <w:rsid w:val="00AA7A5C"/>
    <w:rPr>
      <w:rFonts w:ascii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AA7A5C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A7A5C"/>
    <w:rPr>
      <w:rFonts w:ascii="Consolas" w:eastAsia="Calibri" w:hAnsi="Consolas" w:cs="Consolas"/>
      <w:sz w:val="20"/>
      <w:szCs w:val="20"/>
    </w:rPr>
  </w:style>
  <w:style w:type="table" w:customStyle="1" w:styleId="16">
    <w:name w:val="Сетка таблицы1"/>
    <w:basedOn w:val="a1"/>
    <w:next w:val="af0"/>
    <w:uiPriority w:val="99"/>
    <w:rsid w:val="00AA7A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0"/>
    <w:rsid w:val="00B16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5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AA7A5C"/>
    <w:pPr>
      <w:keepNext/>
      <w:jc w:val="center"/>
      <w:outlineLvl w:val="2"/>
    </w:pPr>
    <w:rPr>
      <w:rFonts w:eastAsia="Times New Roman"/>
      <w:b/>
      <w:sz w:val="4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AA7A5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A7A5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AA7A5C"/>
    <w:pPr>
      <w:suppressAutoHyphens/>
      <w:spacing w:after="140" w:line="288" w:lineRule="auto"/>
    </w:pPr>
    <w:rPr>
      <w:rFonts w:ascii="Calibri" w:hAnsi="Calibri"/>
      <w:color w:val="00000A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rsid w:val="00AA7A5C"/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ConsPlusNormal">
    <w:name w:val="ConsPlusNormal Знак"/>
    <w:link w:val="ConsPlusNormal0"/>
    <w:uiPriority w:val="99"/>
    <w:locked/>
    <w:rsid w:val="00AA7A5C"/>
    <w:rPr>
      <w:rFonts w:ascii="Calibri" w:eastAsia="Times New Roman" w:hAnsi="Calibri" w:cs="Calibri"/>
      <w:color w:val="00000A"/>
      <w:szCs w:val="20"/>
      <w:lang w:eastAsia="ar-SA"/>
    </w:rPr>
  </w:style>
  <w:style w:type="paragraph" w:customStyle="1" w:styleId="ConsPlusNormal0">
    <w:name w:val="ConsPlusNormal"/>
    <w:link w:val="ConsPlusNormal"/>
    <w:uiPriority w:val="99"/>
    <w:qFormat/>
    <w:rsid w:val="00AA7A5C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paragraph" w:customStyle="1" w:styleId="ConsPlusTitle">
    <w:name w:val="ConsPlusTitle"/>
    <w:rsid w:val="00AA7A5C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character" w:styleId="a5">
    <w:name w:val="Hyperlink"/>
    <w:rsid w:val="00AA7A5C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AA7A5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1">
    <w:name w:val="Основной шрифт абзаца1"/>
    <w:rsid w:val="00AA7A5C"/>
  </w:style>
  <w:style w:type="character" w:customStyle="1" w:styleId="Heading3Char">
    <w:name w:val="Heading 3 Char"/>
    <w:rsid w:val="00AA7A5C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AA7A5C"/>
    <w:rPr>
      <w:rFonts w:ascii="Times New Roman" w:hAnsi="Times New Roman"/>
      <w:b/>
      <w:sz w:val="24"/>
    </w:rPr>
  </w:style>
  <w:style w:type="character" w:customStyle="1" w:styleId="a6">
    <w:name w:val="Текст выноски Знак"/>
    <w:rsid w:val="00AA7A5C"/>
    <w:rPr>
      <w:rFonts w:ascii="Tahoma" w:hAnsi="Tahoma"/>
      <w:color w:val="00000A"/>
      <w:sz w:val="16"/>
    </w:rPr>
  </w:style>
  <w:style w:type="character" w:customStyle="1" w:styleId="ListLabel1">
    <w:name w:val="ListLabel 1"/>
    <w:rsid w:val="00AA7A5C"/>
  </w:style>
  <w:style w:type="character" w:customStyle="1" w:styleId="BodyTextChar">
    <w:name w:val="Body Text Char"/>
    <w:rsid w:val="00AA7A5C"/>
    <w:rPr>
      <w:color w:val="00000A"/>
    </w:rPr>
  </w:style>
  <w:style w:type="character" w:customStyle="1" w:styleId="TitleChar">
    <w:name w:val="Title Char"/>
    <w:rsid w:val="00AA7A5C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AA7A5C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AA7A5C"/>
  </w:style>
  <w:style w:type="character" w:customStyle="1" w:styleId="ListLabel2">
    <w:name w:val="ListLabel 2"/>
    <w:rsid w:val="00AA7A5C"/>
    <w:rPr>
      <w:rFonts w:cs="Times New Roman"/>
    </w:rPr>
  </w:style>
  <w:style w:type="paragraph" w:customStyle="1" w:styleId="a7">
    <w:basedOn w:val="a"/>
    <w:next w:val="a3"/>
    <w:rsid w:val="00AA7A5C"/>
    <w:pPr>
      <w:keepNext/>
      <w:suppressAutoHyphens/>
      <w:spacing w:before="240" w:after="120" w:line="276" w:lineRule="auto"/>
    </w:pPr>
    <w:rPr>
      <w:rFonts w:ascii="Liberation Sans" w:eastAsia="Microsoft YaHei" w:hAnsi="Liberation Sans" w:cs="Mangal"/>
      <w:color w:val="00000A"/>
      <w:sz w:val="28"/>
      <w:szCs w:val="28"/>
      <w:lang w:eastAsia="ar-SA"/>
    </w:rPr>
  </w:style>
  <w:style w:type="paragraph" w:styleId="a8">
    <w:name w:val="List"/>
    <w:basedOn w:val="a3"/>
    <w:rsid w:val="00AA7A5C"/>
    <w:rPr>
      <w:rFonts w:cs="Mangal"/>
    </w:rPr>
  </w:style>
  <w:style w:type="paragraph" w:customStyle="1" w:styleId="10">
    <w:name w:val="Название1"/>
    <w:basedOn w:val="a"/>
    <w:rsid w:val="00AA7A5C"/>
    <w:pPr>
      <w:suppressLineNumbers/>
      <w:suppressAutoHyphens/>
      <w:spacing w:before="120" w:after="120" w:line="276" w:lineRule="auto"/>
    </w:pPr>
    <w:rPr>
      <w:rFonts w:ascii="Calibri" w:hAnsi="Calibri" w:cs="Mangal"/>
      <w:i/>
      <w:iCs/>
      <w:color w:val="00000A"/>
      <w:szCs w:val="24"/>
      <w:lang w:eastAsia="ar-SA"/>
    </w:rPr>
  </w:style>
  <w:style w:type="paragraph" w:customStyle="1" w:styleId="11">
    <w:name w:val="Указатель1"/>
    <w:basedOn w:val="a"/>
    <w:rsid w:val="00AA7A5C"/>
    <w:pPr>
      <w:suppressLineNumbers/>
      <w:suppressAutoHyphens/>
      <w:spacing w:after="200" w:line="276" w:lineRule="auto"/>
    </w:pPr>
    <w:rPr>
      <w:rFonts w:ascii="Calibri" w:hAnsi="Calibri" w:cs="Mangal"/>
      <w:color w:val="00000A"/>
      <w:sz w:val="22"/>
      <w:lang w:eastAsia="ar-SA"/>
    </w:rPr>
  </w:style>
  <w:style w:type="paragraph" w:styleId="a9">
    <w:name w:val="Title"/>
    <w:basedOn w:val="a"/>
    <w:next w:val="aa"/>
    <w:link w:val="ab"/>
    <w:qFormat/>
    <w:rsid w:val="00AA7A5C"/>
    <w:pPr>
      <w:suppressLineNumbers/>
      <w:suppressAutoHyphens/>
      <w:spacing w:before="120" w:after="120" w:line="276" w:lineRule="auto"/>
    </w:pPr>
    <w:rPr>
      <w:rFonts w:ascii="Cambria" w:hAnsi="Cambria" w:cs="Mangal"/>
      <w:b/>
      <w:bCs/>
      <w:i/>
      <w:iCs/>
      <w:color w:val="00000A"/>
      <w:kern w:val="1"/>
      <w:szCs w:val="24"/>
      <w:lang w:eastAsia="ar-SA"/>
    </w:rPr>
  </w:style>
  <w:style w:type="character" w:customStyle="1" w:styleId="ab">
    <w:name w:val="Название Знак"/>
    <w:basedOn w:val="a0"/>
    <w:link w:val="a9"/>
    <w:rsid w:val="00AA7A5C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styleId="aa">
    <w:name w:val="Subtitle"/>
    <w:basedOn w:val="a9"/>
    <w:next w:val="a3"/>
    <w:link w:val="ac"/>
    <w:qFormat/>
    <w:rsid w:val="00AA7A5C"/>
    <w:pPr>
      <w:keepNext/>
      <w:suppressLineNumbers w:val="0"/>
      <w:spacing w:before="240"/>
      <w:jc w:val="center"/>
    </w:pPr>
    <w:rPr>
      <w:rFonts w:ascii="Liberation Sans" w:eastAsia="Microsoft YaHei" w:hAnsi="Liberation Sans"/>
      <w:b w:val="0"/>
      <w:bCs w:val="0"/>
      <w:kern w:val="0"/>
      <w:sz w:val="28"/>
      <w:szCs w:val="28"/>
    </w:rPr>
  </w:style>
  <w:style w:type="character" w:customStyle="1" w:styleId="ac">
    <w:name w:val="Подзаголовок Знак"/>
    <w:basedOn w:val="a0"/>
    <w:link w:val="aa"/>
    <w:rsid w:val="00AA7A5C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0">
    <w:name w:val="Указатель 11"/>
    <w:basedOn w:val="a"/>
    <w:rsid w:val="00AA7A5C"/>
    <w:pPr>
      <w:suppressAutoHyphens/>
      <w:spacing w:after="200" w:line="276" w:lineRule="auto"/>
      <w:ind w:left="220" w:hanging="220"/>
    </w:pPr>
    <w:rPr>
      <w:rFonts w:ascii="Calibri" w:hAnsi="Calibri" w:cs="Calibri"/>
      <w:color w:val="00000A"/>
      <w:sz w:val="22"/>
      <w:lang w:eastAsia="ar-SA"/>
    </w:rPr>
  </w:style>
  <w:style w:type="paragraph" w:customStyle="1" w:styleId="2">
    <w:name w:val="Указатель2"/>
    <w:basedOn w:val="a"/>
    <w:rsid w:val="00AA7A5C"/>
    <w:pPr>
      <w:suppressLineNumbers/>
      <w:suppressAutoHyphens/>
      <w:spacing w:after="200" w:line="276" w:lineRule="auto"/>
    </w:pPr>
    <w:rPr>
      <w:rFonts w:ascii="Calibri" w:hAnsi="Calibri" w:cs="Mangal"/>
      <w:color w:val="00000A"/>
      <w:sz w:val="22"/>
      <w:lang w:eastAsia="ar-SA"/>
    </w:rPr>
  </w:style>
  <w:style w:type="paragraph" w:customStyle="1" w:styleId="ConsPlusNonformat">
    <w:name w:val="ConsPlusNonformat"/>
    <w:uiPriority w:val="99"/>
    <w:qFormat/>
    <w:rsid w:val="00AA7A5C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Cell">
    <w:name w:val="ConsPlusCell"/>
    <w:rsid w:val="00AA7A5C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DocList">
    <w:name w:val="ConsPlusDocList"/>
    <w:rsid w:val="00AA7A5C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TitlePage">
    <w:name w:val="ConsPlusTitlePage"/>
    <w:rsid w:val="00AA7A5C"/>
    <w:pPr>
      <w:widowControl w:val="0"/>
      <w:suppressAutoHyphens/>
      <w:spacing w:after="0" w:line="240" w:lineRule="auto"/>
    </w:pPr>
    <w:rPr>
      <w:rFonts w:ascii="Tahoma" w:eastAsia="Times New Roman" w:hAnsi="Tahoma" w:cs="Tahoma"/>
      <w:color w:val="00000A"/>
      <w:szCs w:val="20"/>
      <w:lang w:eastAsia="ar-SA"/>
    </w:rPr>
  </w:style>
  <w:style w:type="paragraph" w:customStyle="1" w:styleId="ConsPlusJurTerm">
    <w:name w:val="ConsPlusJurTerm"/>
    <w:rsid w:val="00AA7A5C"/>
    <w:pPr>
      <w:widowControl w:val="0"/>
      <w:suppressAutoHyphens/>
      <w:spacing w:after="0" w:line="240" w:lineRule="auto"/>
    </w:pPr>
    <w:rPr>
      <w:rFonts w:ascii="Tahoma" w:eastAsia="Times New Roman" w:hAnsi="Tahoma" w:cs="Tahoma"/>
      <w:color w:val="00000A"/>
      <w:sz w:val="26"/>
      <w:szCs w:val="20"/>
      <w:lang w:eastAsia="ar-SA"/>
    </w:rPr>
  </w:style>
  <w:style w:type="paragraph" w:customStyle="1" w:styleId="ConsPlusTextList">
    <w:name w:val="ConsPlusTextList"/>
    <w:rsid w:val="00AA7A5C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00000A"/>
      <w:szCs w:val="20"/>
      <w:lang w:eastAsia="ar-SA"/>
    </w:rPr>
  </w:style>
  <w:style w:type="paragraph" w:customStyle="1" w:styleId="ad">
    <w:name w:val="Содержимое врезки"/>
    <w:basedOn w:val="a"/>
    <w:uiPriority w:val="99"/>
    <w:qFormat/>
    <w:rsid w:val="00AA7A5C"/>
    <w:pPr>
      <w:suppressAutoHyphens/>
      <w:spacing w:after="200" w:line="276" w:lineRule="auto"/>
    </w:pPr>
    <w:rPr>
      <w:rFonts w:ascii="Calibri" w:hAnsi="Calibri" w:cs="Calibri"/>
      <w:color w:val="00000A"/>
      <w:sz w:val="22"/>
      <w:lang w:eastAsia="ar-SA"/>
    </w:rPr>
  </w:style>
  <w:style w:type="paragraph" w:customStyle="1" w:styleId="12">
    <w:name w:val="Текст выноски1"/>
    <w:basedOn w:val="a"/>
    <w:rsid w:val="00AA7A5C"/>
    <w:pPr>
      <w:suppressAutoHyphens/>
      <w:spacing w:line="100" w:lineRule="atLeast"/>
    </w:pPr>
    <w:rPr>
      <w:color w:val="00000A"/>
      <w:sz w:val="2"/>
      <w:szCs w:val="20"/>
      <w:lang w:eastAsia="ar-SA"/>
    </w:rPr>
  </w:style>
  <w:style w:type="paragraph" w:customStyle="1" w:styleId="formattext">
    <w:name w:val="formattext"/>
    <w:basedOn w:val="a"/>
    <w:rsid w:val="00AA7A5C"/>
    <w:pPr>
      <w:spacing w:before="100" w:after="100" w:line="100" w:lineRule="atLeast"/>
    </w:pPr>
    <w:rPr>
      <w:rFonts w:eastAsia="Times New Roman"/>
      <w:color w:val="00000A"/>
      <w:szCs w:val="24"/>
      <w:lang w:eastAsia="ar-SA"/>
    </w:rPr>
  </w:style>
  <w:style w:type="paragraph" w:customStyle="1" w:styleId="13">
    <w:name w:val="нум список 1"/>
    <w:uiPriority w:val="99"/>
    <w:rsid w:val="00AA7A5C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hi-IN" w:bidi="hi-IN"/>
    </w:rPr>
  </w:style>
  <w:style w:type="paragraph" w:customStyle="1" w:styleId="ae">
    <w:name w:val="Содержимое таблицы"/>
    <w:basedOn w:val="a"/>
    <w:uiPriority w:val="99"/>
    <w:rsid w:val="00AA7A5C"/>
    <w:pPr>
      <w:suppressAutoHyphens/>
    </w:pPr>
    <w:rPr>
      <w:rFonts w:eastAsia="SimSun"/>
      <w:color w:val="000000"/>
      <w:kern w:val="1"/>
      <w:sz w:val="28"/>
      <w:szCs w:val="20"/>
      <w:lang w:eastAsia="zh-CN" w:bidi="hi-IN"/>
    </w:rPr>
  </w:style>
  <w:style w:type="paragraph" w:customStyle="1" w:styleId="af">
    <w:name w:val="Заголовок таблицы"/>
    <w:basedOn w:val="ae"/>
    <w:uiPriority w:val="99"/>
    <w:rsid w:val="00AA7A5C"/>
    <w:pPr>
      <w:jc w:val="center"/>
    </w:pPr>
    <w:rPr>
      <w:b/>
    </w:rPr>
  </w:style>
  <w:style w:type="table" w:styleId="af0">
    <w:name w:val="Table Grid"/>
    <w:basedOn w:val="a1"/>
    <w:uiPriority w:val="99"/>
    <w:rsid w:val="00AA7A5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er"/>
    <w:basedOn w:val="a"/>
    <w:link w:val="14"/>
    <w:uiPriority w:val="99"/>
    <w:rsid w:val="00AA7A5C"/>
    <w:pPr>
      <w:tabs>
        <w:tab w:val="center" w:pos="4677"/>
        <w:tab w:val="right" w:pos="9355"/>
      </w:tabs>
      <w:suppressAutoHyphens/>
    </w:pPr>
    <w:rPr>
      <w:rFonts w:ascii="Calibri" w:hAnsi="Calibri"/>
      <w:color w:val="00000A"/>
      <w:sz w:val="20"/>
      <w:szCs w:val="20"/>
    </w:rPr>
  </w:style>
  <w:style w:type="character" w:customStyle="1" w:styleId="af2">
    <w:name w:val="Нижний колонтитул Знак"/>
    <w:basedOn w:val="a0"/>
    <w:uiPriority w:val="99"/>
    <w:semiHidden/>
    <w:rsid w:val="00AA7A5C"/>
    <w:rPr>
      <w:rFonts w:ascii="Times New Roman" w:eastAsia="Calibri" w:hAnsi="Times New Roman" w:cs="Times New Roman"/>
      <w:sz w:val="24"/>
    </w:rPr>
  </w:style>
  <w:style w:type="character" w:customStyle="1" w:styleId="14">
    <w:name w:val="Нижний колонтитул Знак1"/>
    <w:link w:val="af1"/>
    <w:uiPriority w:val="99"/>
    <w:locked/>
    <w:rsid w:val="00AA7A5C"/>
    <w:rPr>
      <w:rFonts w:ascii="Calibri" w:eastAsia="Calibri" w:hAnsi="Calibri" w:cs="Times New Roman"/>
      <w:color w:val="00000A"/>
      <w:sz w:val="20"/>
      <w:szCs w:val="20"/>
    </w:rPr>
  </w:style>
  <w:style w:type="paragraph" w:styleId="af3">
    <w:name w:val="Balloon Text"/>
    <w:basedOn w:val="a"/>
    <w:link w:val="15"/>
    <w:uiPriority w:val="99"/>
    <w:semiHidden/>
    <w:unhideWhenUsed/>
    <w:rsid w:val="00AA7A5C"/>
    <w:pPr>
      <w:suppressAutoHyphens/>
    </w:pPr>
    <w:rPr>
      <w:rFonts w:ascii="Tahoma" w:hAnsi="Tahoma" w:cs="Tahoma"/>
      <w:color w:val="00000A"/>
      <w:sz w:val="16"/>
      <w:szCs w:val="16"/>
      <w:lang w:eastAsia="ar-SA"/>
    </w:rPr>
  </w:style>
  <w:style w:type="character" w:customStyle="1" w:styleId="15">
    <w:name w:val="Текст выноски Знак1"/>
    <w:basedOn w:val="a0"/>
    <w:link w:val="af3"/>
    <w:uiPriority w:val="99"/>
    <w:semiHidden/>
    <w:rsid w:val="00AA7A5C"/>
    <w:rPr>
      <w:rFonts w:ascii="Tahoma" w:eastAsia="Calibri" w:hAnsi="Tahoma" w:cs="Tahoma"/>
      <w:color w:val="00000A"/>
      <w:sz w:val="16"/>
      <w:szCs w:val="16"/>
      <w:lang w:eastAsia="ar-SA"/>
    </w:rPr>
  </w:style>
  <w:style w:type="character" w:customStyle="1" w:styleId="-">
    <w:name w:val="Интернет-ссылка"/>
    <w:uiPriority w:val="99"/>
    <w:semiHidden/>
    <w:rsid w:val="00AA7A5C"/>
    <w:rPr>
      <w:color w:val="0000FF"/>
      <w:u w:val="single"/>
    </w:rPr>
  </w:style>
  <w:style w:type="paragraph" w:styleId="af4">
    <w:name w:val="footnote text"/>
    <w:basedOn w:val="a"/>
    <w:link w:val="af5"/>
    <w:uiPriority w:val="99"/>
    <w:semiHidden/>
    <w:unhideWhenUsed/>
    <w:rsid w:val="00AA7A5C"/>
    <w:rPr>
      <w:rFonts w:ascii="Calibri" w:hAnsi="Calibri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AA7A5C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semiHidden/>
    <w:unhideWhenUsed/>
    <w:rsid w:val="00AA7A5C"/>
    <w:rPr>
      <w:vertAlign w:val="superscript"/>
    </w:rPr>
  </w:style>
  <w:style w:type="character" w:customStyle="1" w:styleId="ListLabel121">
    <w:name w:val="ListLabel 121"/>
    <w:qFormat/>
    <w:rsid w:val="00AA7A5C"/>
    <w:rPr>
      <w:rFonts w:ascii="Times New Roman" w:hAnsi="Times New Roman"/>
      <w:color w:val="000000"/>
      <w:sz w:val="28"/>
      <w:szCs w:val="28"/>
    </w:rPr>
  </w:style>
  <w:style w:type="character" w:customStyle="1" w:styleId="ListLabel120">
    <w:name w:val="ListLabel 120"/>
    <w:qFormat/>
    <w:rsid w:val="00AA7A5C"/>
    <w:rPr>
      <w:rFonts w:ascii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AA7A5C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A7A5C"/>
    <w:rPr>
      <w:rFonts w:ascii="Consolas" w:eastAsia="Calibri" w:hAnsi="Consolas" w:cs="Consolas"/>
      <w:sz w:val="20"/>
      <w:szCs w:val="20"/>
    </w:rPr>
  </w:style>
  <w:style w:type="table" w:customStyle="1" w:styleId="16">
    <w:name w:val="Сетка таблицы1"/>
    <w:basedOn w:val="a1"/>
    <w:next w:val="af0"/>
    <w:uiPriority w:val="99"/>
    <w:rsid w:val="00AA7A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0"/>
    <w:rsid w:val="00B16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archboss.RNIK\Downloads\0-r88969.doc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archboss.RNIK\Downloads\0-r88969.doc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23FA8-012C-47DA-95B1-ABFBD2880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4</Pages>
  <Words>1463</Words>
  <Characters>8342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 Власов</dc:creator>
  <cp:lastModifiedBy>Пользователь</cp:lastModifiedBy>
  <cp:revision>66</cp:revision>
  <cp:lastPrinted>2021-07-30T12:15:00Z</cp:lastPrinted>
  <dcterms:created xsi:type="dcterms:W3CDTF">2019-07-16T09:46:00Z</dcterms:created>
  <dcterms:modified xsi:type="dcterms:W3CDTF">2021-08-19T08:22:00Z</dcterms:modified>
</cp:coreProperties>
</file>